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466CC" w14:textId="6F35F2A7" w:rsidR="00954B80" w:rsidRPr="004F060F" w:rsidRDefault="16F925B2" w:rsidP="00D00E75">
      <w:pPr>
        <w:spacing w:after="0" w:line="240" w:lineRule="auto"/>
        <w:contextualSpacing/>
        <w:rPr>
          <w:color w:val="000000" w:themeColor="text1"/>
          <w:sz w:val="22"/>
          <w:szCs w:val="22"/>
        </w:rPr>
      </w:pPr>
      <w:r w:rsidRPr="004F060F">
        <w:rPr>
          <w:b/>
          <w:bCs/>
          <w:color w:val="000000" w:themeColor="text1"/>
          <w:sz w:val="22"/>
          <w:szCs w:val="22"/>
        </w:rPr>
        <w:t xml:space="preserve">Capacity Strengthening Grant Full Application </w:t>
      </w:r>
    </w:p>
    <w:p w14:paraId="7467447A" w14:textId="7C53C13F" w:rsidR="2345F2DC" w:rsidRPr="004F060F" w:rsidRDefault="16F925B2" w:rsidP="00D00E75">
      <w:pPr>
        <w:spacing w:after="0" w:line="240" w:lineRule="auto"/>
        <w:contextualSpacing/>
        <w:rPr>
          <w:color w:val="000000" w:themeColor="text1"/>
          <w:sz w:val="22"/>
          <w:szCs w:val="22"/>
        </w:rPr>
      </w:pPr>
      <w:r w:rsidRPr="004F060F">
        <w:rPr>
          <w:b/>
          <w:bCs/>
          <w:color w:val="000000" w:themeColor="text1"/>
          <w:sz w:val="22"/>
          <w:szCs w:val="22"/>
        </w:rPr>
        <w:t>March 2025</w:t>
      </w:r>
    </w:p>
    <w:p w14:paraId="31E778FF" w14:textId="45427A45" w:rsidR="2345F2DC" w:rsidRPr="004F060F" w:rsidRDefault="2345F2DC" w:rsidP="00D00E75">
      <w:pPr>
        <w:spacing w:after="0" w:line="240" w:lineRule="auto"/>
        <w:contextualSpacing/>
        <w:rPr>
          <w:color w:val="000000" w:themeColor="text1"/>
          <w:sz w:val="22"/>
          <w:szCs w:val="22"/>
        </w:rPr>
      </w:pPr>
    </w:p>
    <w:p w14:paraId="438A7D33" w14:textId="45C46D1E" w:rsidR="75A99451" w:rsidRPr="004F060F" w:rsidRDefault="75A99451" w:rsidP="00D00E75">
      <w:pPr>
        <w:spacing w:after="0" w:line="240" w:lineRule="auto"/>
        <w:contextualSpacing/>
        <w:rPr>
          <w:b/>
          <w:bCs/>
          <w:color w:val="000000" w:themeColor="text1"/>
          <w:sz w:val="22"/>
          <w:szCs w:val="22"/>
        </w:rPr>
      </w:pPr>
      <w:r w:rsidRPr="004F060F">
        <w:rPr>
          <w:b/>
          <w:bCs/>
          <w:color w:val="000000" w:themeColor="text1"/>
          <w:sz w:val="22"/>
          <w:szCs w:val="22"/>
        </w:rPr>
        <w:t xml:space="preserve">About the Regional Foundation </w:t>
      </w:r>
    </w:p>
    <w:p w14:paraId="15D46D43" w14:textId="62190691" w:rsidR="4E780008" w:rsidRPr="004F060F" w:rsidRDefault="75A99451" w:rsidP="00D00E75">
      <w:pPr>
        <w:spacing w:after="0" w:line="240" w:lineRule="auto"/>
        <w:contextualSpacing/>
        <w:rPr>
          <w:color w:val="000000" w:themeColor="text1"/>
          <w:sz w:val="22"/>
          <w:szCs w:val="22"/>
        </w:rPr>
      </w:pPr>
      <w:r w:rsidRPr="004F060F">
        <w:rPr>
          <w:color w:val="000000" w:themeColor="text1"/>
          <w:sz w:val="22"/>
          <w:szCs w:val="22"/>
        </w:rPr>
        <w:t xml:space="preserve">The Regional Foundation is an independently led philanthropic organization that supports neighborhood revitalization efforts across a 62-county region spanning New Jersey, Delaware, and the eastern half of Pennsylvania. The foundation makes long-term investments with organizations engaged in community and economic development activities that put resident-driven strategies at the center of their work. We are committed to supporting organizations working to build more vibrant, equitable, economically viable neighborhoods </w:t>
      </w:r>
      <w:proofErr w:type="gramStart"/>
      <w:r w:rsidRPr="004F060F">
        <w:rPr>
          <w:color w:val="000000" w:themeColor="text1"/>
          <w:sz w:val="22"/>
          <w:szCs w:val="22"/>
        </w:rPr>
        <w:t>hand-in-hand</w:t>
      </w:r>
      <w:proofErr w:type="gramEnd"/>
      <w:r w:rsidRPr="004F060F">
        <w:rPr>
          <w:color w:val="000000" w:themeColor="text1"/>
          <w:sz w:val="22"/>
          <w:szCs w:val="22"/>
        </w:rPr>
        <w:t xml:space="preserve"> with members of their community.  </w:t>
      </w:r>
    </w:p>
    <w:p w14:paraId="70DC8204" w14:textId="21383B7C" w:rsidR="00954B80" w:rsidRPr="004F060F" w:rsidRDefault="00954B80" w:rsidP="00D00E75">
      <w:pPr>
        <w:spacing w:after="0" w:line="240" w:lineRule="auto"/>
        <w:ind w:left="360"/>
        <w:contextualSpacing/>
        <w:rPr>
          <w:color w:val="000000" w:themeColor="text1"/>
          <w:sz w:val="22"/>
          <w:szCs w:val="22"/>
        </w:rPr>
      </w:pPr>
    </w:p>
    <w:p w14:paraId="3DD26A5C" w14:textId="0DD981E1" w:rsidR="00954B80" w:rsidRPr="004F060F" w:rsidRDefault="16F925B2" w:rsidP="00D00E75">
      <w:pPr>
        <w:spacing w:after="0" w:line="240" w:lineRule="auto"/>
        <w:rPr>
          <w:color w:val="000000" w:themeColor="text1"/>
          <w:sz w:val="22"/>
          <w:szCs w:val="22"/>
        </w:rPr>
      </w:pPr>
      <w:r w:rsidRPr="004F060F">
        <w:rPr>
          <w:b/>
          <w:bCs/>
          <w:color w:val="000000" w:themeColor="text1"/>
          <w:sz w:val="22"/>
          <w:szCs w:val="22"/>
        </w:rPr>
        <w:t xml:space="preserve">Capacity Strengthening Grants </w:t>
      </w:r>
    </w:p>
    <w:p w14:paraId="20085D0F" w14:textId="75A9E0E4" w:rsidR="00954B80" w:rsidRPr="004F060F" w:rsidRDefault="16F925B2" w:rsidP="00D00E75">
      <w:pPr>
        <w:pStyle w:val="NoSpacing"/>
        <w:spacing w:line="240" w:lineRule="auto"/>
        <w:rPr>
          <w:color w:val="242423"/>
          <w:sz w:val="22"/>
          <w:szCs w:val="22"/>
        </w:rPr>
      </w:pPr>
      <w:r w:rsidRPr="004F060F">
        <w:rPr>
          <w:sz w:val="22"/>
          <w:szCs w:val="22"/>
        </w:rPr>
        <w:t>Capacity Strengthening Grants are designed to support current grantee and program related investment partners aiming to address specific opportunity gaps in their organization’s planning, staff well-being, operational or governance structures</w:t>
      </w:r>
      <w:r w:rsidR="00676D4A" w:rsidRPr="004F060F">
        <w:rPr>
          <w:sz w:val="22"/>
          <w:szCs w:val="22"/>
        </w:rPr>
        <w:t>,</w:t>
      </w:r>
      <w:r w:rsidRPr="004F060F">
        <w:rPr>
          <w:sz w:val="22"/>
          <w:szCs w:val="22"/>
        </w:rPr>
        <w:t xml:space="preserve"> and longer-term holistic investments. Requests may be made up to $</w:t>
      </w:r>
      <w:r w:rsidR="51B81FBA" w:rsidRPr="004F060F">
        <w:rPr>
          <w:sz w:val="22"/>
          <w:szCs w:val="22"/>
        </w:rPr>
        <w:t>50</w:t>
      </w:r>
      <w:r w:rsidRPr="004F060F">
        <w:rPr>
          <w:sz w:val="22"/>
          <w:szCs w:val="22"/>
        </w:rPr>
        <w:t xml:space="preserve">,000 for a period of 12-18 months. </w:t>
      </w:r>
    </w:p>
    <w:p w14:paraId="7A7F271C" w14:textId="77777777" w:rsidR="00B66EE4" w:rsidRPr="004F060F" w:rsidRDefault="00B66EE4" w:rsidP="00D00E75">
      <w:pPr>
        <w:pStyle w:val="NoSpacing"/>
        <w:spacing w:line="240" w:lineRule="auto"/>
        <w:rPr>
          <w:sz w:val="22"/>
          <w:szCs w:val="22"/>
        </w:rPr>
      </w:pPr>
    </w:p>
    <w:p w14:paraId="5FE43B96" w14:textId="3164038E" w:rsidR="7955862E" w:rsidRPr="004F060F" w:rsidRDefault="7955862E" w:rsidP="00D00E75">
      <w:pPr>
        <w:pStyle w:val="NoSpacing"/>
        <w:spacing w:line="240" w:lineRule="auto"/>
        <w:rPr>
          <w:sz w:val="22"/>
          <w:szCs w:val="22"/>
        </w:rPr>
      </w:pPr>
      <w:r w:rsidRPr="004F060F">
        <w:rPr>
          <w:sz w:val="22"/>
          <w:szCs w:val="22"/>
        </w:rPr>
        <w:t>For the foundation’s 2025 cycle,</w:t>
      </w:r>
      <w:r w:rsidR="621A6E61" w:rsidRPr="004F060F">
        <w:rPr>
          <w:sz w:val="22"/>
          <w:szCs w:val="22"/>
        </w:rPr>
        <w:t xml:space="preserve"> this grant program will support the organizational capacity the capacity </w:t>
      </w:r>
      <w:r w:rsidRPr="004F060F">
        <w:rPr>
          <w:sz w:val="22"/>
          <w:szCs w:val="22"/>
        </w:rPr>
        <w:t xml:space="preserve">of immigrant and refugee-serving organizations. Grants will support </w:t>
      </w:r>
      <w:r w:rsidR="0021320E" w:rsidRPr="004F060F">
        <w:rPr>
          <w:sz w:val="22"/>
          <w:szCs w:val="22"/>
        </w:rPr>
        <w:t xml:space="preserve">direct </w:t>
      </w:r>
      <w:r w:rsidRPr="004F060F">
        <w:rPr>
          <w:sz w:val="22"/>
          <w:szCs w:val="22"/>
        </w:rPr>
        <w:t xml:space="preserve">programmatic and operational capacity as it relates to enhancing or expanding services to the immigrant and refugee communities being served in strengthening their capacity and enhancing the quality of services, they offer to their immigrant communities. We will gladly accept a collaborative application that supports two or more of our partners. </w:t>
      </w:r>
      <w:r w:rsidR="009A51B5" w:rsidRPr="004F060F">
        <w:rPr>
          <w:sz w:val="22"/>
          <w:szCs w:val="22"/>
        </w:rPr>
        <w:t>The t</w:t>
      </w:r>
      <w:r w:rsidRPr="004F060F">
        <w:rPr>
          <w:sz w:val="22"/>
          <w:szCs w:val="22"/>
        </w:rPr>
        <w:t xml:space="preserve">otal request </w:t>
      </w:r>
      <w:r w:rsidR="009A51B5" w:rsidRPr="004F060F">
        <w:rPr>
          <w:sz w:val="22"/>
          <w:szCs w:val="22"/>
        </w:rPr>
        <w:t xml:space="preserve">must </w:t>
      </w:r>
      <w:r w:rsidRPr="004F060F">
        <w:rPr>
          <w:sz w:val="22"/>
          <w:szCs w:val="22"/>
        </w:rPr>
        <w:t xml:space="preserve">still </w:t>
      </w:r>
      <w:r w:rsidR="009551F1" w:rsidRPr="004F060F">
        <w:rPr>
          <w:sz w:val="22"/>
          <w:szCs w:val="22"/>
        </w:rPr>
        <w:t xml:space="preserve">add </w:t>
      </w:r>
      <w:r w:rsidRPr="004F060F">
        <w:rPr>
          <w:sz w:val="22"/>
          <w:szCs w:val="22"/>
        </w:rPr>
        <w:t xml:space="preserve">up to $50,000.  </w:t>
      </w:r>
    </w:p>
    <w:p w14:paraId="0FA697F8" w14:textId="2BB74636" w:rsidR="7C8CF124" w:rsidRPr="004F060F" w:rsidRDefault="7C8CF124" w:rsidP="00D00E75">
      <w:pPr>
        <w:pStyle w:val="NoSpacing"/>
        <w:spacing w:line="240" w:lineRule="auto"/>
        <w:rPr>
          <w:sz w:val="22"/>
          <w:szCs w:val="22"/>
        </w:rPr>
      </w:pPr>
    </w:p>
    <w:p w14:paraId="2BEBAB91" w14:textId="71880399" w:rsidR="00954B80" w:rsidRPr="004F060F" w:rsidRDefault="16F925B2" w:rsidP="00D00E75">
      <w:pPr>
        <w:spacing w:after="0" w:line="240" w:lineRule="auto"/>
        <w:rPr>
          <w:color w:val="000000" w:themeColor="text1"/>
          <w:sz w:val="22"/>
          <w:szCs w:val="22"/>
        </w:rPr>
      </w:pPr>
      <w:r w:rsidRPr="004F060F">
        <w:rPr>
          <w:b/>
          <w:bCs/>
          <w:color w:val="000000" w:themeColor="text1"/>
          <w:sz w:val="22"/>
          <w:szCs w:val="22"/>
        </w:rPr>
        <w:t>Instructions and Timelines</w:t>
      </w:r>
    </w:p>
    <w:p w14:paraId="14A672C5" w14:textId="524B2F4C" w:rsidR="00954B80" w:rsidRPr="004F060F" w:rsidRDefault="7E86A120" w:rsidP="00D00E75">
      <w:pPr>
        <w:pStyle w:val="NoSpacing"/>
        <w:spacing w:line="240" w:lineRule="auto"/>
        <w:rPr>
          <w:color w:val="000000" w:themeColor="text1"/>
          <w:sz w:val="22"/>
          <w:szCs w:val="22"/>
        </w:rPr>
      </w:pPr>
      <w:r w:rsidRPr="004F060F">
        <w:rPr>
          <w:sz w:val="22"/>
          <w:szCs w:val="22"/>
        </w:rPr>
        <w:t>Current grantee and program related investment partners will receive an email to login and apply through our</w:t>
      </w:r>
      <w:r w:rsidR="13F88DE9" w:rsidRPr="004F060F">
        <w:rPr>
          <w:sz w:val="22"/>
          <w:szCs w:val="22"/>
        </w:rPr>
        <w:t xml:space="preserve"> grant</w:t>
      </w:r>
      <w:r w:rsidRPr="004F060F">
        <w:rPr>
          <w:sz w:val="22"/>
          <w:szCs w:val="22"/>
        </w:rPr>
        <w:t xml:space="preserve"> management portal, Smart Simple, which will go live on Ma</w:t>
      </w:r>
      <w:r w:rsidR="4CD4A66F" w:rsidRPr="004F060F">
        <w:rPr>
          <w:sz w:val="22"/>
          <w:szCs w:val="22"/>
        </w:rPr>
        <w:t>rch</w:t>
      </w:r>
      <w:r w:rsidRPr="004F060F">
        <w:rPr>
          <w:sz w:val="22"/>
          <w:szCs w:val="22"/>
        </w:rPr>
        <w:t xml:space="preserve"> 2</w:t>
      </w:r>
      <w:r w:rsidR="4EAFF972" w:rsidRPr="004F060F">
        <w:rPr>
          <w:sz w:val="22"/>
          <w:szCs w:val="22"/>
        </w:rPr>
        <w:t>4</w:t>
      </w:r>
      <w:r w:rsidRPr="004F060F">
        <w:rPr>
          <w:sz w:val="22"/>
          <w:szCs w:val="22"/>
        </w:rPr>
        <w:t xml:space="preserve">, </w:t>
      </w:r>
      <w:proofErr w:type="gramStart"/>
      <w:r w:rsidRPr="004F060F">
        <w:rPr>
          <w:sz w:val="22"/>
          <w:szCs w:val="22"/>
        </w:rPr>
        <w:t>202</w:t>
      </w:r>
      <w:r w:rsidR="54829012" w:rsidRPr="004F060F">
        <w:rPr>
          <w:sz w:val="22"/>
          <w:szCs w:val="22"/>
        </w:rPr>
        <w:t>5</w:t>
      </w:r>
      <w:proofErr w:type="gramEnd"/>
      <w:r w:rsidRPr="004F060F">
        <w:rPr>
          <w:sz w:val="22"/>
          <w:szCs w:val="22"/>
        </w:rPr>
        <w:t xml:space="preserve"> at </w:t>
      </w:r>
      <w:r w:rsidR="4CCE2D79" w:rsidRPr="004F060F">
        <w:rPr>
          <w:sz w:val="22"/>
          <w:szCs w:val="22"/>
        </w:rPr>
        <w:t>10</w:t>
      </w:r>
      <w:r w:rsidRPr="004F060F">
        <w:rPr>
          <w:sz w:val="22"/>
          <w:szCs w:val="22"/>
        </w:rPr>
        <w:t xml:space="preserve"> am EST. Proposals are due in full on</w:t>
      </w:r>
      <w:r w:rsidR="57CE768F" w:rsidRPr="004F060F">
        <w:rPr>
          <w:sz w:val="22"/>
          <w:szCs w:val="22"/>
        </w:rPr>
        <w:t xml:space="preserve"> April </w:t>
      </w:r>
      <w:r w:rsidR="32054AAB" w:rsidRPr="004F060F">
        <w:rPr>
          <w:sz w:val="22"/>
          <w:szCs w:val="22"/>
        </w:rPr>
        <w:t>2</w:t>
      </w:r>
      <w:r w:rsidR="029B68C5" w:rsidRPr="004F060F">
        <w:rPr>
          <w:sz w:val="22"/>
          <w:szCs w:val="22"/>
        </w:rPr>
        <w:t>1</w:t>
      </w:r>
      <w:r w:rsidR="32054AAB" w:rsidRPr="004F060F">
        <w:rPr>
          <w:sz w:val="22"/>
          <w:szCs w:val="22"/>
        </w:rPr>
        <w:t xml:space="preserve"> </w:t>
      </w:r>
      <w:r w:rsidR="57CE768F" w:rsidRPr="004F060F">
        <w:rPr>
          <w:sz w:val="22"/>
          <w:szCs w:val="22"/>
        </w:rPr>
        <w:t>11:59</w:t>
      </w:r>
      <w:r w:rsidR="40679E24" w:rsidRPr="004F060F">
        <w:rPr>
          <w:sz w:val="22"/>
          <w:szCs w:val="22"/>
        </w:rPr>
        <w:t xml:space="preserve"> </w:t>
      </w:r>
      <w:r w:rsidR="57CE768F" w:rsidRPr="004F060F">
        <w:rPr>
          <w:sz w:val="22"/>
          <w:szCs w:val="22"/>
        </w:rPr>
        <w:t>pm</w:t>
      </w:r>
      <w:r w:rsidR="79387BD7" w:rsidRPr="004F060F">
        <w:rPr>
          <w:sz w:val="22"/>
          <w:szCs w:val="22"/>
        </w:rPr>
        <w:t xml:space="preserve">. </w:t>
      </w:r>
      <w:r w:rsidRPr="004F060F">
        <w:rPr>
          <w:sz w:val="22"/>
          <w:szCs w:val="22"/>
        </w:rPr>
        <w:t xml:space="preserve">Proposals will be reviewed, and decisions will be made </w:t>
      </w:r>
      <w:r w:rsidR="7242AEB7" w:rsidRPr="004F060F">
        <w:rPr>
          <w:sz w:val="22"/>
          <w:szCs w:val="22"/>
        </w:rPr>
        <w:t>by May 26, 2025</w:t>
      </w:r>
      <w:r w:rsidRPr="004F060F">
        <w:rPr>
          <w:sz w:val="22"/>
          <w:szCs w:val="22"/>
        </w:rPr>
        <w:t xml:space="preserve">. The Foundation may reach out with clarifying questions, should they arise, between </w:t>
      </w:r>
      <w:r w:rsidR="71863A11" w:rsidRPr="004F060F">
        <w:rPr>
          <w:sz w:val="22"/>
          <w:szCs w:val="22"/>
        </w:rPr>
        <w:t>April</w:t>
      </w:r>
      <w:r w:rsidRPr="004F060F">
        <w:rPr>
          <w:sz w:val="22"/>
          <w:szCs w:val="22"/>
        </w:rPr>
        <w:t xml:space="preserve"> and </w:t>
      </w:r>
      <w:r w:rsidR="541104B3" w:rsidRPr="004F060F">
        <w:rPr>
          <w:sz w:val="22"/>
          <w:szCs w:val="22"/>
        </w:rPr>
        <w:t>mid-May.</w:t>
      </w:r>
      <w:r w:rsidRPr="004F060F">
        <w:rPr>
          <w:sz w:val="22"/>
          <w:szCs w:val="22"/>
        </w:rPr>
        <w:t xml:space="preserve"> Being contacted for questions, or not, does not indicate any deficiencies, nor does it indicate any special strengths—we may simply wish to understand more about your project vision or organization.  All responses must fall within the word counts listed with each question. However, do not feel you need to use </w:t>
      </w:r>
      <w:proofErr w:type="gramStart"/>
      <w:r w:rsidRPr="004F060F">
        <w:rPr>
          <w:sz w:val="22"/>
          <w:szCs w:val="22"/>
        </w:rPr>
        <w:t>all of</w:t>
      </w:r>
      <w:proofErr w:type="gramEnd"/>
      <w:r w:rsidRPr="004F060F">
        <w:rPr>
          <w:sz w:val="22"/>
          <w:szCs w:val="22"/>
        </w:rPr>
        <w:t xml:space="preserve"> the space provided.</w:t>
      </w:r>
    </w:p>
    <w:p w14:paraId="3BFCDB9A" w14:textId="77777777" w:rsidR="00BC67BE" w:rsidRPr="004F060F" w:rsidRDefault="00BC67BE" w:rsidP="00D00E75">
      <w:pPr>
        <w:pStyle w:val="NoSpacing"/>
        <w:spacing w:line="240" w:lineRule="auto"/>
        <w:rPr>
          <w:sz w:val="22"/>
          <w:szCs w:val="22"/>
        </w:rPr>
      </w:pPr>
    </w:p>
    <w:p w14:paraId="7CA21F56" w14:textId="2B2816BB" w:rsidR="00954B80" w:rsidRPr="004F060F" w:rsidRDefault="16F925B2" w:rsidP="00D00E75">
      <w:pPr>
        <w:pStyle w:val="NoSpacing"/>
        <w:spacing w:line="240" w:lineRule="auto"/>
        <w:rPr>
          <w:color w:val="000000" w:themeColor="text1"/>
          <w:sz w:val="22"/>
          <w:szCs w:val="22"/>
        </w:rPr>
      </w:pPr>
      <w:r w:rsidRPr="004F060F">
        <w:rPr>
          <w:sz w:val="22"/>
          <w:szCs w:val="22"/>
        </w:rPr>
        <w:t xml:space="preserve">If you have any questions about the form or the Smart Simple platform, please contact Program Officer, Isel Otero-Vera at </w:t>
      </w:r>
      <w:hyperlink r:id="rId10">
        <w:r w:rsidRPr="004F060F">
          <w:rPr>
            <w:rStyle w:val="Hyperlink"/>
            <w:sz w:val="22"/>
            <w:szCs w:val="22"/>
          </w:rPr>
          <w:t>iotero-vera@regionalfoundation.org</w:t>
        </w:r>
      </w:hyperlink>
      <w:r w:rsidRPr="004F060F">
        <w:rPr>
          <w:sz w:val="22"/>
          <w:szCs w:val="22"/>
        </w:rPr>
        <w:t xml:space="preserve">.   </w:t>
      </w:r>
    </w:p>
    <w:p w14:paraId="1FE7C799" w14:textId="3E8E4EEC" w:rsidR="7C8CF124" w:rsidRPr="004F060F" w:rsidRDefault="7C8CF124" w:rsidP="00D00E75">
      <w:pPr>
        <w:spacing w:after="0" w:line="240" w:lineRule="auto"/>
        <w:contextualSpacing/>
        <w:rPr>
          <w:b/>
          <w:bCs/>
          <w:color w:val="000000" w:themeColor="text1"/>
          <w:sz w:val="22"/>
          <w:szCs w:val="22"/>
        </w:rPr>
      </w:pPr>
    </w:p>
    <w:p w14:paraId="4FA6388E" w14:textId="1FC1349E" w:rsidR="00954B80" w:rsidRPr="004F060F" w:rsidRDefault="16F925B2" w:rsidP="00D00E75">
      <w:pPr>
        <w:spacing w:after="0" w:line="240" w:lineRule="auto"/>
        <w:contextualSpacing/>
        <w:rPr>
          <w:color w:val="000000" w:themeColor="text1"/>
          <w:sz w:val="22"/>
          <w:szCs w:val="22"/>
        </w:rPr>
      </w:pPr>
      <w:r w:rsidRPr="004F060F">
        <w:rPr>
          <w:b/>
          <w:bCs/>
          <w:color w:val="000000" w:themeColor="text1"/>
          <w:sz w:val="22"/>
          <w:szCs w:val="22"/>
        </w:rPr>
        <w:t>How proposals will be evaluated:</w:t>
      </w:r>
    </w:p>
    <w:p w14:paraId="5EF9E3B2" w14:textId="577C573A" w:rsidR="47AF57BE" w:rsidRPr="004F060F" w:rsidRDefault="47AF57BE" w:rsidP="00D00E75">
      <w:pPr>
        <w:pStyle w:val="NoSpacing"/>
        <w:spacing w:line="240" w:lineRule="auto"/>
        <w:rPr>
          <w:sz w:val="22"/>
          <w:szCs w:val="22"/>
        </w:rPr>
      </w:pPr>
      <w:r w:rsidRPr="004F060F">
        <w:rPr>
          <w:sz w:val="22"/>
          <w:szCs w:val="22"/>
        </w:rPr>
        <w:t>The Regional Foundation will assess proposals using a scoring system for each set of questions considering the proposed project activities, budget and timeline.</w:t>
      </w:r>
      <w:r w:rsidR="582ED4E5" w:rsidRPr="004F060F">
        <w:rPr>
          <w:sz w:val="22"/>
          <w:szCs w:val="22"/>
        </w:rPr>
        <w:t xml:space="preserve"> Proposals will be assessed based on how clearly the proposal outlines how the work enhancement or expansion will benefit the immigrant and refugee communities in the neighborhood, the alignment of the budget with</w:t>
      </w:r>
      <w:r w:rsidR="00BC67BE" w:rsidRPr="004F060F">
        <w:rPr>
          <w:sz w:val="22"/>
          <w:szCs w:val="22"/>
        </w:rPr>
        <w:t xml:space="preserve"> </w:t>
      </w:r>
      <w:r w:rsidR="582ED4E5" w:rsidRPr="004F060F">
        <w:rPr>
          <w:sz w:val="22"/>
          <w:szCs w:val="22"/>
        </w:rPr>
        <w:lastRenderedPageBreak/>
        <w:t xml:space="preserve">proposed activities, and the clarity of the timeline for the expenditure of funds to support programs and/or operations. Priority will be given to organizations whose </w:t>
      </w:r>
      <w:r w:rsidR="1F755AD6" w:rsidRPr="004F060F">
        <w:rPr>
          <w:sz w:val="22"/>
          <w:szCs w:val="22"/>
        </w:rPr>
        <w:t>staff</w:t>
      </w:r>
      <w:r w:rsidR="582ED4E5" w:rsidRPr="004F060F">
        <w:rPr>
          <w:sz w:val="22"/>
          <w:szCs w:val="22"/>
        </w:rPr>
        <w:t xml:space="preserve"> </w:t>
      </w:r>
      <w:r w:rsidR="7F4BF854" w:rsidRPr="004F060F">
        <w:rPr>
          <w:sz w:val="22"/>
          <w:szCs w:val="22"/>
        </w:rPr>
        <w:t>and board</w:t>
      </w:r>
      <w:r w:rsidR="582ED4E5" w:rsidRPr="004F060F">
        <w:rPr>
          <w:sz w:val="22"/>
          <w:szCs w:val="22"/>
        </w:rPr>
        <w:t xml:space="preserve"> </w:t>
      </w:r>
      <w:r w:rsidR="5816D493" w:rsidRPr="004F060F">
        <w:rPr>
          <w:sz w:val="22"/>
          <w:szCs w:val="22"/>
        </w:rPr>
        <w:t>reflect</w:t>
      </w:r>
      <w:r w:rsidR="582ED4E5" w:rsidRPr="004F060F">
        <w:rPr>
          <w:sz w:val="22"/>
          <w:szCs w:val="22"/>
        </w:rPr>
        <w:t xml:space="preserve"> the communities they serve. </w:t>
      </w:r>
      <w:r w:rsidR="7FFC8C28" w:rsidRPr="004F060F">
        <w:rPr>
          <w:sz w:val="22"/>
          <w:szCs w:val="22"/>
        </w:rPr>
        <w:t xml:space="preserve">The foundation will also consider geographic diversity and inclusion of newer, smaller, historically underinvested BIPOC-led initiatives in underinvested rural, urban, and others. The Regional Foundation will use a standard scoring system for all applications, and applications will be evaluated by staff. From there, recommendations for funding are made to the Foundation’s Program Committee and then to the full Board of Managers.    </w:t>
      </w:r>
    </w:p>
    <w:p w14:paraId="0B9AD889" w14:textId="21DF3D98" w:rsidR="00954B80" w:rsidRPr="004F060F" w:rsidRDefault="00954B80" w:rsidP="00D00E75">
      <w:pPr>
        <w:spacing w:after="0" w:line="240" w:lineRule="auto"/>
        <w:contextualSpacing/>
        <w:rPr>
          <w:color w:val="000000" w:themeColor="text1"/>
          <w:sz w:val="22"/>
          <w:szCs w:val="22"/>
        </w:rPr>
      </w:pPr>
    </w:p>
    <w:p w14:paraId="01954CC1" w14:textId="7DE5552D" w:rsidR="00954B80" w:rsidRPr="004F060F" w:rsidRDefault="16F925B2" w:rsidP="00D00E75">
      <w:pPr>
        <w:spacing w:after="0" w:line="240" w:lineRule="auto"/>
        <w:contextualSpacing/>
        <w:rPr>
          <w:color w:val="000000" w:themeColor="text1"/>
          <w:sz w:val="22"/>
          <w:szCs w:val="22"/>
        </w:rPr>
      </w:pPr>
      <w:r w:rsidRPr="004F060F">
        <w:rPr>
          <w:b/>
          <w:bCs/>
          <w:color w:val="000000" w:themeColor="text1"/>
          <w:sz w:val="22"/>
          <w:szCs w:val="22"/>
        </w:rPr>
        <w:t xml:space="preserve">Capacity Strengthening Opportunity </w:t>
      </w:r>
    </w:p>
    <w:p w14:paraId="7FE7B681" w14:textId="1E7E70F9" w:rsidR="00954B80" w:rsidRPr="004F060F" w:rsidRDefault="16F925B2" w:rsidP="00D00E75">
      <w:pPr>
        <w:spacing w:after="0" w:line="240" w:lineRule="auto"/>
        <w:contextualSpacing/>
        <w:rPr>
          <w:color w:val="000000" w:themeColor="text1"/>
          <w:sz w:val="22"/>
          <w:szCs w:val="22"/>
        </w:rPr>
      </w:pPr>
      <w:r w:rsidRPr="004F060F">
        <w:rPr>
          <w:i/>
          <w:iCs/>
          <w:color w:val="000000" w:themeColor="text1"/>
          <w:sz w:val="22"/>
          <w:szCs w:val="22"/>
        </w:rPr>
        <w:t>Instructions: Please answer the following questions within the word counts provided.</w:t>
      </w:r>
    </w:p>
    <w:p w14:paraId="2B336BFA" w14:textId="1C3512E1" w:rsidR="00954B80" w:rsidRPr="004F060F" w:rsidRDefault="00954B80" w:rsidP="00D00E75">
      <w:pPr>
        <w:spacing w:after="0" w:line="240" w:lineRule="auto"/>
        <w:contextualSpacing/>
        <w:rPr>
          <w:color w:val="000000" w:themeColor="text1"/>
          <w:sz w:val="22"/>
          <w:szCs w:val="22"/>
        </w:rPr>
      </w:pPr>
    </w:p>
    <w:p w14:paraId="484B881F" w14:textId="22F611BB" w:rsidR="00954B80" w:rsidRPr="004F060F" w:rsidRDefault="16F925B2" w:rsidP="00D00E75">
      <w:pPr>
        <w:spacing w:after="0" w:line="240" w:lineRule="auto"/>
        <w:rPr>
          <w:color w:val="000000" w:themeColor="text1"/>
          <w:sz w:val="22"/>
          <w:szCs w:val="22"/>
        </w:rPr>
      </w:pPr>
      <w:r w:rsidRPr="004F060F">
        <w:rPr>
          <w:b/>
          <w:bCs/>
          <w:color w:val="000000" w:themeColor="text1"/>
          <w:sz w:val="22"/>
          <w:szCs w:val="22"/>
        </w:rPr>
        <w:t>Project Title:</w:t>
      </w:r>
      <w:r w:rsidRPr="004F060F">
        <w:rPr>
          <w:color w:val="000000" w:themeColor="text1"/>
          <w:sz w:val="22"/>
          <w:szCs w:val="22"/>
        </w:rPr>
        <w:t xml:space="preserve"> (10 words max)   </w:t>
      </w:r>
    </w:p>
    <w:p w14:paraId="66488484" w14:textId="77777777" w:rsidR="00BC67BE" w:rsidRPr="004F060F" w:rsidRDefault="00BC67BE" w:rsidP="00D00E75">
      <w:pPr>
        <w:spacing w:after="0" w:line="240" w:lineRule="auto"/>
        <w:rPr>
          <w:color w:val="000000" w:themeColor="text1"/>
          <w:sz w:val="22"/>
          <w:szCs w:val="22"/>
        </w:rPr>
      </w:pPr>
    </w:p>
    <w:p w14:paraId="2C348D9C" w14:textId="57F67F64" w:rsidR="00954B80" w:rsidRPr="004F060F" w:rsidRDefault="16F925B2" w:rsidP="00D00E75">
      <w:pPr>
        <w:spacing w:after="0" w:line="240" w:lineRule="auto"/>
        <w:rPr>
          <w:color w:val="000000" w:themeColor="text1"/>
          <w:sz w:val="22"/>
          <w:szCs w:val="22"/>
        </w:rPr>
      </w:pPr>
      <w:r w:rsidRPr="004F060F">
        <w:rPr>
          <w:b/>
          <w:bCs/>
          <w:color w:val="000000" w:themeColor="text1"/>
          <w:sz w:val="22"/>
          <w:szCs w:val="22"/>
        </w:rPr>
        <w:t xml:space="preserve">Request Amount: </w:t>
      </w:r>
      <w:r w:rsidRPr="004F060F">
        <w:rPr>
          <w:color w:val="000000" w:themeColor="text1"/>
          <w:sz w:val="22"/>
          <w:szCs w:val="22"/>
        </w:rPr>
        <w:t>(in dollars)</w:t>
      </w:r>
    </w:p>
    <w:p w14:paraId="231B753D" w14:textId="77777777" w:rsidR="00BC67BE" w:rsidRPr="004F060F" w:rsidRDefault="00BC67BE" w:rsidP="00D00E75">
      <w:pPr>
        <w:spacing w:after="0" w:line="240" w:lineRule="auto"/>
        <w:rPr>
          <w:color w:val="000000" w:themeColor="text1"/>
          <w:sz w:val="22"/>
          <w:szCs w:val="22"/>
        </w:rPr>
      </w:pPr>
    </w:p>
    <w:p w14:paraId="3D5BB0EB" w14:textId="0584CADA" w:rsidR="00954B80" w:rsidRPr="004F060F" w:rsidRDefault="16F925B2" w:rsidP="00D00E75">
      <w:pPr>
        <w:spacing w:after="0" w:line="240" w:lineRule="auto"/>
        <w:rPr>
          <w:color w:val="000000" w:themeColor="text1"/>
          <w:sz w:val="22"/>
          <w:szCs w:val="22"/>
        </w:rPr>
      </w:pPr>
      <w:r w:rsidRPr="004F060F">
        <w:rPr>
          <w:b/>
          <w:bCs/>
          <w:color w:val="000000" w:themeColor="text1"/>
          <w:sz w:val="22"/>
          <w:szCs w:val="22"/>
        </w:rPr>
        <w:t xml:space="preserve">Requested Timeline: </w:t>
      </w:r>
      <w:r w:rsidRPr="004F060F">
        <w:rPr>
          <w:color w:val="000000" w:themeColor="text1"/>
          <w:sz w:val="22"/>
          <w:szCs w:val="22"/>
        </w:rPr>
        <w:t xml:space="preserve">(in months) </w:t>
      </w:r>
    </w:p>
    <w:p w14:paraId="5301FEF6" w14:textId="77777777" w:rsidR="00BC67BE" w:rsidRPr="004F060F" w:rsidRDefault="00BC67BE" w:rsidP="00D00E75">
      <w:pPr>
        <w:spacing w:after="0" w:line="240" w:lineRule="auto"/>
        <w:rPr>
          <w:color w:val="000000" w:themeColor="text1"/>
          <w:sz w:val="22"/>
          <w:szCs w:val="22"/>
        </w:rPr>
      </w:pPr>
    </w:p>
    <w:p w14:paraId="4C5F4B6B" w14:textId="55FB8F37" w:rsidR="00954B80" w:rsidRPr="004F060F" w:rsidRDefault="16F925B2" w:rsidP="00D00E75">
      <w:pPr>
        <w:spacing w:after="0" w:line="240" w:lineRule="auto"/>
        <w:rPr>
          <w:color w:val="000000" w:themeColor="text1"/>
          <w:sz w:val="22"/>
          <w:szCs w:val="22"/>
        </w:rPr>
      </w:pPr>
      <w:r w:rsidRPr="004F060F">
        <w:rPr>
          <w:b/>
          <w:bCs/>
          <w:color w:val="000000" w:themeColor="text1"/>
          <w:sz w:val="22"/>
          <w:szCs w:val="22"/>
        </w:rPr>
        <w:t xml:space="preserve">Proposed Capacity Strengthening Activities: </w:t>
      </w:r>
    </w:p>
    <w:p w14:paraId="01FD9AF2" w14:textId="39C391E1" w:rsidR="2345F2DC" w:rsidRPr="00D2121B" w:rsidRDefault="3C5C2DFB" w:rsidP="00D2121B">
      <w:pPr>
        <w:pStyle w:val="ListParagraph"/>
        <w:numPr>
          <w:ilvl w:val="0"/>
          <w:numId w:val="10"/>
        </w:numPr>
        <w:spacing w:after="0" w:line="240" w:lineRule="auto"/>
        <w:ind w:left="360"/>
        <w:rPr>
          <w:sz w:val="22"/>
          <w:szCs w:val="22"/>
        </w:rPr>
      </w:pPr>
      <w:r w:rsidRPr="00D2121B">
        <w:rPr>
          <w:sz w:val="22"/>
          <w:szCs w:val="22"/>
        </w:rPr>
        <w:t>Describe</w:t>
      </w:r>
      <w:r w:rsidR="006F3CDB" w:rsidRPr="00D2121B">
        <w:rPr>
          <w:sz w:val="22"/>
          <w:szCs w:val="22"/>
        </w:rPr>
        <w:t xml:space="preserve"> w</w:t>
      </w:r>
      <w:r w:rsidR="06D3D0F1" w:rsidRPr="00D2121B">
        <w:rPr>
          <w:sz w:val="22"/>
          <w:szCs w:val="22"/>
        </w:rPr>
        <w:t>hat specific capacity-building activities (programmatic and</w:t>
      </w:r>
      <w:r w:rsidR="5A026DF4" w:rsidRPr="00D2121B">
        <w:rPr>
          <w:sz w:val="22"/>
          <w:szCs w:val="22"/>
        </w:rPr>
        <w:t>/or</w:t>
      </w:r>
      <w:r w:rsidR="06D3D0F1" w:rsidRPr="00D2121B">
        <w:rPr>
          <w:sz w:val="22"/>
          <w:szCs w:val="22"/>
        </w:rPr>
        <w:t xml:space="preserve"> operational) this grant </w:t>
      </w:r>
      <w:r w:rsidR="034D2C12" w:rsidRPr="00D2121B">
        <w:rPr>
          <w:sz w:val="22"/>
          <w:szCs w:val="22"/>
        </w:rPr>
        <w:t>would</w:t>
      </w:r>
      <w:r w:rsidR="06D3D0F1" w:rsidRPr="00D2121B">
        <w:rPr>
          <w:sz w:val="22"/>
          <w:szCs w:val="22"/>
        </w:rPr>
        <w:t xml:space="preserve"> support</w:t>
      </w:r>
      <w:r w:rsidR="330723BB" w:rsidRPr="00D2121B">
        <w:rPr>
          <w:sz w:val="22"/>
          <w:szCs w:val="22"/>
        </w:rPr>
        <w:t>.</w:t>
      </w:r>
      <w:r w:rsidR="46FD8C8F" w:rsidRPr="00D2121B">
        <w:rPr>
          <w:sz w:val="22"/>
          <w:szCs w:val="22"/>
        </w:rPr>
        <w:t xml:space="preserve"> Describe any financial or operational challenges your organization is currently facing that may threaten its ability to deliver services or sustain operations. (3</w:t>
      </w:r>
      <w:r w:rsidR="35E18082" w:rsidRPr="00D2121B">
        <w:rPr>
          <w:sz w:val="22"/>
          <w:szCs w:val="22"/>
        </w:rPr>
        <w:t>50</w:t>
      </w:r>
      <w:r w:rsidR="46FD8C8F" w:rsidRPr="00D2121B">
        <w:rPr>
          <w:sz w:val="22"/>
          <w:szCs w:val="22"/>
        </w:rPr>
        <w:t xml:space="preserve"> words max)</w:t>
      </w:r>
    </w:p>
    <w:p w14:paraId="0511242C" w14:textId="77777777" w:rsidR="00BC67BE" w:rsidRPr="004F060F" w:rsidRDefault="00BC67BE" w:rsidP="00D2121B">
      <w:pPr>
        <w:spacing w:after="0" w:line="240" w:lineRule="auto"/>
        <w:ind w:left="360"/>
        <w:rPr>
          <w:color w:val="000000" w:themeColor="text1"/>
          <w:sz w:val="22"/>
          <w:szCs w:val="22"/>
        </w:rPr>
      </w:pPr>
    </w:p>
    <w:p w14:paraId="3C5E76AA" w14:textId="7FDAC46A" w:rsidR="2345F2DC" w:rsidRPr="00D2121B" w:rsidRDefault="3AB698C5" w:rsidP="00D2121B">
      <w:pPr>
        <w:pStyle w:val="ListParagraph"/>
        <w:numPr>
          <w:ilvl w:val="0"/>
          <w:numId w:val="10"/>
        </w:numPr>
        <w:spacing w:after="0" w:line="240" w:lineRule="auto"/>
        <w:ind w:left="360"/>
        <w:rPr>
          <w:color w:val="000000" w:themeColor="text1"/>
          <w:sz w:val="22"/>
          <w:szCs w:val="22"/>
        </w:rPr>
      </w:pPr>
      <w:r w:rsidRPr="00D2121B">
        <w:rPr>
          <w:sz w:val="22"/>
          <w:szCs w:val="22"/>
        </w:rPr>
        <w:t>Briefly describe the community being served. Describe how will the proposed activities strengthen your organization and its work as it relates to</w:t>
      </w:r>
      <w:r w:rsidR="00C65E54" w:rsidRPr="00D2121B">
        <w:rPr>
          <w:sz w:val="22"/>
          <w:szCs w:val="22"/>
        </w:rPr>
        <w:t xml:space="preserve"> directly</w:t>
      </w:r>
      <w:r w:rsidRPr="00D2121B">
        <w:rPr>
          <w:sz w:val="22"/>
          <w:szCs w:val="22"/>
        </w:rPr>
        <w:t xml:space="preserve"> serving immigrants and refugees in your neighborhood? (350 words max)   </w:t>
      </w:r>
    </w:p>
    <w:p w14:paraId="49AB61CD" w14:textId="77777777" w:rsidR="00BC67BE" w:rsidRPr="004F060F" w:rsidRDefault="00BC67BE" w:rsidP="00D00E75">
      <w:pPr>
        <w:spacing w:after="0" w:line="240" w:lineRule="auto"/>
        <w:rPr>
          <w:b/>
          <w:bCs/>
          <w:color w:val="000000" w:themeColor="text1"/>
          <w:sz w:val="22"/>
          <w:szCs w:val="22"/>
        </w:rPr>
      </w:pPr>
    </w:p>
    <w:p w14:paraId="588381B7" w14:textId="7DA54DEC" w:rsidR="11B4D763" w:rsidRPr="004F060F" w:rsidRDefault="11B4D763" w:rsidP="00D00E75">
      <w:pPr>
        <w:spacing w:after="0" w:line="240" w:lineRule="auto"/>
        <w:rPr>
          <w:b/>
          <w:bCs/>
          <w:color w:val="000000" w:themeColor="text1"/>
          <w:sz w:val="22"/>
          <w:szCs w:val="22"/>
        </w:rPr>
      </w:pPr>
      <w:r w:rsidRPr="004F060F">
        <w:rPr>
          <w:b/>
          <w:bCs/>
          <w:color w:val="000000" w:themeColor="text1"/>
          <w:sz w:val="22"/>
          <w:szCs w:val="22"/>
        </w:rPr>
        <w:t xml:space="preserve">Project Management Team: </w:t>
      </w:r>
    </w:p>
    <w:p w14:paraId="0A2FC647" w14:textId="16E01386" w:rsidR="11B4D763" w:rsidRPr="00D2121B" w:rsidRDefault="11B4D763" w:rsidP="00D2121B">
      <w:pPr>
        <w:pStyle w:val="ListParagraph"/>
        <w:numPr>
          <w:ilvl w:val="0"/>
          <w:numId w:val="10"/>
        </w:numPr>
        <w:spacing w:after="0" w:line="240" w:lineRule="auto"/>
        <w:ind w:left="360"/>
        <w:rPr>
          <w:sz w:val="22"/>
          <w:szCs w:val="22"/>
        </w:rPr>
      </w:pPr>
      <w:r w:rsidRPr="00D2121B">
        <w:rPr>
          <w:sz w:val="22"/>
          <w:szCs w:val="22"/>
        </w:rPr>
        <w:t xml:space="preserve">Please describe your anticipated project management team. Who will lead the project coordination for the proposed activities?  </w:t>
      </w:r>
      <w:r w:rsidR="306A6FFB" w:rsidRPr="00D2121B">
        <w:rPr>
          <w:sz w:val="22"/>
          <w:szCs w:val="22"/>
        </w:rPr>
        <w:t>D</w:t>
      </w:r>
      <w:r w:rsidR="00AB2085" w:rsidRPr="00D2121B">
        <w:rPr>
          <w:sz w:val="22"/>
          <w:szCs w:val="22"/>
        </w:rPr>
        <w:t>escribe how</w:t>
      </w:r>
      <w:r w:rsidRPr="00D2121B">
        <w:rPr>
          <w:sz w:val="22"/>
          <w:szCs w:val="22"/>
        </w:rPr>
        <w:t xml:space="preserve"> your team reflect</w:t>
      </w:r>
      <w:r w:rsidR="49194CC0" w:rsidRPr="00D2121B">
        <w:rPr>
          <w:sz w:val="22"/>
          <w:szCs w:val="22"/>
        </w:rPr>
        <w:t>s</w:t>
      </w:r>
      <w:r w:rsidRPr="00D2121B">
        <w:rPr>
          <w:sz w:val="22"/>
          <w:szCs w:val="22"/>
        </w:rPr>
        <w:t xml:space="preserve"> the communities you serve and/or how the experiences and backgrounds of your leadership and staff influence your work with immigrant and refugee populations.</w:t>
      </w:r>
      <w:r w:rsidR="1623D3EC" w:rsidRPr="00D2121B">
        <w:rPr>
          <w:sz w:val="22"/>
          <w:szCs w:val="22"/>
        </w:rPr>
        <w:t xml:space="preserve"> (250 words max)</w:t>
      </w:r>
      <w:r w:rsidR="66EFAB45" w:rsidRPr="00D2121B">
        <w:rPr>
          <w:sz w:val="22"/>
          <w:szCs w:val="22"/>
        </w:rPr>
        <w:t xml:space="preserve"> </w:t>
      </w:r>
    </w:p>
    <w:p w14:paraId="2F7CF975" w14:textId="77777777" w:rsidR="00BC67BE" w:rsidRPr="004F060F" w:rsidRDefault="00BC67BE" w:rsidP="00D2121B">
      <w:pPr>
        <w:spacing w:after="0" w:line="240" w:lineRule="auto"/>
        <w:ind w:left="360"/>
        <w:rPr>
          <w:sz w:val="22"/>
          <w:szCs w:val="22"/>
        </w:rPr>
      </w:pPr>
    </w:p>
    <w:p w14:paraId="16194CE4" w14:textId="5164F665" w:rsidR="11D54F64" w:rsidRPr="00D2121B" w:rsidRDefault="7CC8689E" w:rsidP="00D2121B">
      <w:pPr>
        <w:pStyle w:val="ListParagraph"/>
        <w:numPr>
          <w:ilvl w:val="0"/>
          <w:numId w:val="10"/>
        </w:numPr>
        <w:spacing w:after="0" w:line="240" w:lineRule="auto"/>
        <w:ind w:left="360"/>
        <w:rPr>
          <w:sz w:val="22"/>
          <w:szCs w:val="22"/>
        </w:rPr>
      </w:pPr>
      <w:r w:rsidRPr="00D2121B">
        <w:rPr>
          <w:sz w:val="22"/>
          <w:szCs w:val="22"/>
        </w:rPr>
        <w:t xml:space="preserve">Please complete and upload your </w:t>
      </w:r>
      <w:r w:rsidR="78A10E36" w:rsidRPr="00D2121B">
        <w:rPr>
          <w:sz w:val="22"/>
          <w:szCs w:val="22"/>
        </w:rPr>
        <w:t xml:space="preserve">Organizational Demographics Grid </w:t>
      </w:r>
      <w:r w:rsidR="3EFAB6AD" w:rsidRPr="00D2121B">
        <w:rPr>
          <w:sz w:val="22"/>
          <w:szCs w:val="22"/>
        </w:rPr>
        <w:t>(see APPENDIX A)</w:t>
      </w:r>
    </w:p>
    <w:p w14:paraId="125B3F1F" w14:textId="49D8E1A8" w:rsidR="7C8CF124" w:rsidRPr="004F060F" w:rsidRDefault="7C8CF124" w:rsidP="00D00E75">
      <w:pPr>
        <w:spacing w:after="0" w:line="240" w:lineRule="auto"/>
        <w:ind w:left="720"/>
        <w:rPr>
          <w:sz w:val="22"/>
          <w:szCs w:val="22"/>
        </w:rPr>
      </w:pPr>
    </w:p>
    <w:p w14:paraId="449B03A9" w14:textId="2248D24D" w:rsidR="00954B80" w:rsidRPr="004F060F" w:rsidRDefault="2C118D4E" w:rsidP="00D00E75">
      <w:pPr>
        <w:spacing w:after="0" w:line="240" w:lineRule="auto"/>
        <w:rPr>
          <w:color w:val="000000" w:themeColor="text1"/>
          <w:sz w:val="22"/>
          <w:szCs w:val="22"/>
        </w:rPr>
      </w:pPr>
      <w:r w:rsidRPr="004F060F">
        <w:rPr>
          <w:b/>
          <w:bCs/>
          <w:color w:val="000000" w:themeColor="text1"/>
          <w:sz w:val="22"/>
          <w:szCs w:val="22"/>
        </w:rPr>
        <w:t xml:space="preserve">Proposed Budget: </w:t>
      </w:r>
    </w:p>
    <w:p w14:paraId="11A588C1" w14:textId="489078A6" w:rsidR="00954B80" w:rsidRPr="00D2121B" w:rsidRDefault="2C118D4E" w:rsidP="00D2121B">
      <w:pPr>
        <w:pStyle w:val="ListParagraph"/>
        <w:numPr>
          <w:ilvl w:val="0"/>
          <w:numId w:val="10"/>
        </w:numPr>
        <w:spacing w:after="0" w:line="240" w:lineRule="auto"/>
        <w:ind w:left="360"/>
        <w:rPr>
          <w:sz w:val="22"/>
          <w:szCs w:val="22"/>
        </w:rPr>
      </w:pPr>
      <w:r w:rsidRPr="00D2121B">
        <w:rPr>
          <w:sz w:val="22"/>
          <w:szCs w:val="22"/>
        </w:rPr>
        <w:t xml:space="preserve">Please describe the proposed expenses in narrative form. Include costs related to staff time, consultants or contractors or other costs. If you are applying for a portion of the cost for a larger undertaking, please share your estimated total cost to complete the capacity strengthening activities proposed. (200 words max) </w:t>
      </w:r>
    </w:p>
    <w:p w14:paraId="2D6E9806" w14:textId="77777777" w:rsidR="004F060F" w:rsidRPr="004F060F" w:rsidRDefault="004F060F" w:rsidP="00D2121B">
      <w:pPr>
        <w:spacing w:after="0" w:line="240" w:lineRule="auto"/>
        <w:ind w:left="-360"/>
        <w:rPr>
          <w:color w:val="000000" w:themeColor="text1"/>
          <w:sz w:val="22"/>
          <w:szCs w:val="22"/>
        </w:rPr>
      </w:pPr>
    </w:p>
    <w:p w14:paraId="2439EF95" w14:textId="286E3A95" w:rsidR="00954B80" w:rsidRPr="00D2121B" w:rsidRDefault="33446157" w:rsidP="00D2121B">
      <w:pPr>
        <w:pStyle w:val="ListParagraph"/>
        <w:numPr>
          <w:ilvl w:val="0"/>
          <w:numId w:val="10"/>
        </w:numPr>
        <w:spacing w:after="0" w:line="240" w:lineRule="auto"/>
        <w:ind w:left="360"/>
        <w:rPr>
          <w:color w:val="000000" w:themeColor="text1"/>
          <w:sz w:val="22"/>
          <w:szCs w:val="22"/>
        </w:rPr>
      </w:pPr>
      <w:r w:rsidRPr="00D2121B">
        <w:rPr>
          <w:sz w:val="22"/>
          <w:szCs w:val="22"/>
        </w:rPr>
        <w:lastRenderedPageBreak/>
        <w:t>I</w:t>
      </w:r>
      <w:r w:rsidR="2C118D4E" w:rsidRPr="00D2121B">
        <w:rPr>
          <w:sz w:val="22"/>
          <w:szCs w:val="22"/>
        </w:rPr>
        <w:t>f these activities are partially funded by a Capacity Strengthening Grant, can the proposed activities move forward?   yes / no</w:t>
      </w:r>
    </w:p>
    <w:p w14:paraId="324C387E" w14:textId="77777777" w:rsidR="004F060F" w:rsidRPr="004F060F" w:rsidRDefault="004F060F" w:rsidP="00D00E75">
      <w:pPr>
        <w:spacing w:after="0" w:line="240" w:lineRule="auto"/>
        <w:rPr>
          <w:b/>
          <w:bCs/>
          <w:sz w:val="22"/>
          <w:szCs w:val="22"/>
        </w:rPr>
      </w:pPr>
    </w:p>
    <w:p w14:paraId="669529A9" w14:textId="06CAEF55" w:rsidR="28987441" w:rsidRPr="004F060F" w:rsidRDefault="3E6387DF" w:rsidP="00D00E75">
      <w:pPr>
        <w:spacing w:after="0" w:line="240" w:lineRule="auto"/>
        <w:rPr>
          <w:sz w:val="22"/>
          <w:szCs w:val="22"/>
        </w:rPr>
      </w:pPr>
      <w:r w:rsidRPr="004F060F">
        <w:rPr>
          <w:b/>
          <w:bCs/>
          <w:sz w:val="22"/>
          <w:szCs w:val="22"/>
        </w:rPr>
        <w:t xml:space="preserve">Miscellaneous </w:t>
      </w:r>
      <w:r w:rsidR="3D256BCC" w:rsidRPr="004F060F">
        <w:rPr>
          <w:b/>
          <w:bCs/>
          <w:sz w:val="22"/>
          <w:szCs w:val="22"/>
        </w:rPr>
        <w:t>A</w:t>
      </w:r>
      <w:r w:rsidRPr="004F060F">
        <w:rPr>
          <w:b/>
          <w:bCs/>
          <w:sz w:val="22"/>
          <w:szCs w:val="22"/>
        </w:rPr>
        <w:t>ttachments</w:t>
      </w:r>
      <w:r w:rsidRPr="004F060F">
        <w:rPr>
          <w:sz w:val="22"/>
          <w:szCs w:val="22"/>
        </w:rPr>
        <w:t xml:space="preserve"> (Optional)</w:t>
      </w:r>
    </w:p>
    <w:p w14:paraId="55B84D26" w14:textId="0DBEE9B6" w:rsidR="7C8CF124" w:rsidRPr="004F060F" w:rsidRDefault="7C8CF124" w:rsidP="00D00E75">
      <w:pPr>
        <w:spacing w:after="0" w:line="240" w:lineRule="auto"/>
        <w:rPr>
          <w:rFonts w:eastAsia="Open Sans" w:cs="Open Sans"/>
          <w:b/>
          <w:bCs/>
          <w:color w:val="000000" w:themeColor="text1"/>
          <w:sz w:val="22"/>
          <w:szCs w:val="22"/>
        </w:rPr>
      </w:pPr>
    </w:p>
    <w:p w14:paraId="5870F733" w14:textId="77777777" w:rsidR="00882627" w:rsidRDefault="00882627" w:rsidP="00D00E75">
      <w:pPr>
        <w:spacing w:after="0" w:line="240" w:lineRule="auto"/>
        <w:rPr>
          <w:rFonts w:eastAsia="Open Sans" w:cs="Open Sans"/>
          <w:b/>
          <w:bCs/>
          <w:color w:val="000000" w:themeColor="text1"/>
          <w:sz w:val="22"/>
          <w:szCs w:val="22"/>
        </w:rPr>
      </w:pPr>
    </w:p>
    <w:p w14:paraId="1B78E665" w14:textId="77777777" w:rsidR="00882627" w:rsidRDefault="00882627" w:rsidP="00D00E75">
      <w:pPr>
        <w:spacing w:after="0" w:line="240" w:lineRule="auto"/>
        <w:rPr>
          <w:rFonts w:eastAsia="Open Sans" w:cs="Open Sans"/>
          <w:b/>
          <w:bCs/>
          <w:color w:val="000000" w:themeColor="text1"/>
          <w:sz w:val="22"/>
          <w:szCs w:val="22"/>
        </w:rPr>
      </w:pPr>
    </w:p>
    <w:p w14:paraId="0352A6F0" w14:textId="77777777" w:rsidR="00882627" w:rsidRDefault="00882627" w:rsidP="00D00E75">
      <w:pPr>
        <w:spacing w:after="0" w:line="240" w:lineRule="auto"/>
        <w:rPr>
          <w:rFonts w:eastAsia="Open Sans" w:cs="Open Sans"/>
          <w:b/>
          <w:bCs/>
          <w:color w:val="000000" w:themeColor="text1"/>
          <w:sz w:val="22"/>
          <w:szCs w:val="22"/>
        </w:rPr>
      </w:pPr>
    </w:p>
    <w:p w14:paraId="2E67402C" w14:textId="77777777" w:rsidR="00882627" w:rsidRDefault="00882627" w:rsidP="00D00E75">
      <w:pPr>
        <w:spacing w:after="0" w:line="240" w:lineRule="auto"/>
        <w:rPr>
          <w:rFonts w:eastAsia="Open Sans" w:cs="Open Sans"/>
          <w:b/>
          <w:bCs/>
          <w:color w:val="000000" w:themeColor="text1"/>
          <w:sz w:val="22"/>
          <w:szCs w:val="22"/>
        </w:rPr>
      </w:pPr>
    </w:p>
    <w:p w14:paraId="3B6C833F" w14:textId="77777777" w:rsidR="00882627" w:rsidRDefault="00882627" w:rsidP="00D00E75">
      <w:pPr>
        <w:spacing w:after="0" w:line="240" w:lineRule="auto"/>
        <w:rPr>
          <w:rFonts w:eastAsia="Open Sans" w:cs="Open Sans"/>
          <w:b/>
          <w:bCs/>
          <w:color w:val="000000" w:themeColor="text1"/>
          <w:sz w:val="22"/>
          <w:szCs w:val="22"/>
        </w:rPr>
      </w:pPr>
    </w:p>
    <w:p w14:paraId="4169E24A" w14:textId="77777777" w:rsidR="00882627" w:rsidRDefault="00882627" w:rsidP="00D00E75">
      <w:pPr>
        <w:spacing w:after="0" w:line="240" w:lineRule="auto"/>
        <w:rPr>
          <w:rFonts w:eastAsia="Open Sans" w:cs="Open Sans"/>
          <w:b/>
          <w:bCs/>
          <w:color w:val="000000" w:themeColor="text1"/>
          <w:sz w:val="22"/>
          <w:szCs w:val="22"/>
        </w:rPr>
      </w:pPr>
    </w:p>
    <w:p w14:paraId="246364CE" w14:textId="77777777" w:rsidR="00882627" w:rsidRDefault="00882627" w:rsidP="00D00E75">
      <w:pPr>
        <w:spacing w:after="0" w:line="240" w:lineRule="auto"/>
        <w:rPr>
          <w:rFonts w:eastAsia="Open Sans" w:cs="Open Sans"/>
          <w:b/>
          <w:bCs/>
          <w:color w:val="000000" w:themeColor="text1"/>
          <w:sz w:val="22"/>
          <w:szCs w:val="22"/>
        </w:rPr>
      </w:pPr>
    </w:p>
    <w:p w14:paraId="056A03B5" w14:textId="77777777" w:rsidR="00882627" w:rsidRDefault="00882627" w:rsidP="00D00E75">
      <w:pPr>
        <w:spacing w:after="0" w:line="240" w:lineRule="auto"/>
        <w:rPr>
          <w:rFonts w:eastAsia="Open Sans" w:cs="Open Sans"/>
          <w:b/>
          <w:bCs/>
          <w:color w:val="000000" w:themeColor="text1"/>
          <w:sz w:val="22"/>
          <w:szCs w:val="22"/>
        </w:rPr>
      </w:pPr>
    </w:p>
    <w:p w14:paraId="211C6496" w14:textId="77777777" w:rsidR="00882627" w:rsidRDefault="00882627" w:rsidP="00D00E75">
      <w:pPr>
        <w:spacing w:after="0" w:line="240" w:lineRule="auto"/>
        <w:rPr>
          <w:rFonts w:eastAsia="Open Sans" w:cs="Open Sans"/>
          <w:b/>
          <w:bCs/>
          <w:color w:val="000000" w:themeColor="text1"/>
          <w:sz w:val="22"/>
          <w:szCs w:val="22"/>
        </w:rPr>
      </w:pPr>
    </w:p>
    <w:p w14:paraId="41A32ECF" w14:textId="77777777" w:rsidR="00882627" w:rsidRDefault="00882627" w:rsidP="00D00E75">
      <w:pPr>
        <w:spacing w:after="0" w:line="240" w:lineRule="auto"/>
        <w:rPr>
          <w:rFonts w:eastAsia="Open Sans" w:cs="Open Sans"/>
          <w:b/>
          <w:bCs/>
          <w:color w:val="000000" w:themeColor="text1"/>
          <w:sz w:val="22"/>
          <w:szCs w:val="22"/>
        </w:rPr>
      </w:pPr>
    </w:p>
    <w:p w14:paraId="4F8CA50E" w14:textId="77777777" w:rsidR="00882627" w:rsidRDefault="00882627" w:rsidP="00D00E75">
      <w:pPr>
        <w:spacing w:after="0" w:line="240" w:lineRule="auto"/>
        <w:rPr>
          <w:rFonts w:eastAsia="Open Sans" w:cs="Open Sans"/>
          <w:b/>
          <w:bCs/>
          <w:color w:val="000000" w:themeColor="text1"/>
          <w:sz w:val="22"/>
          <w:szCs w:val="22"/>
        </w:rPr>
      </w:pPr>
    </w:p>
    <w:p w14:paraId="11078766" w14:textId="77777777" w:rsidR="00882627" w:rsidRDefault="00882627" w:rsidP="00D00E75">
      <w:pPr>
        <w:spacing w:after="0" w:line="240" w:lineRule="auto"/>
        <w:rPr>
          <w:rFonts w:eastAsia="Open Sans" w:cs="Open Sans"/>
          <w:b/>
          <w:bCs/>
          <w:color w:val="000000" w:themeColor="text1"/>
          <w:sz w:val="22"/>
          <w:szCs w:val="22"/>
        </w:rPr>
      </w:pPr>
    </w:p>
    <w:p w14:paraId="41F461D4" w14:textId="77777777" w:rsidR="00882627" w:rsidRDefault="00882627" w:rsidP="00D00E75">
      <w:pPr>
        <w:spacing w:after="0" w:line="240" w:lineRule="auto"/>
        <w:rPr>
          <w:rFonts w:eastAsia="Open Sans" w:cs="Open Sans"/>
          <w:b/>
          <w:bCs/>
          <w:color w:val="000000" w:themeColor="text1"/>
          <w:sz w:val="22"/>
          <w:szCs w:val="22"/>
        </w:rPr>
      </w:pPr>
    </w:p>
    <w:p w14:paraId="2DEC8B61" w14:textId="77777777" w:rsidR="00882627" w:rsidRDefault="00882627" w:rsidP="00D00E75">
      <w:pPr>
        <w:spacing w:after="0" w:line="240" w:lineRule="auto"/>
        <w:rPr>
          <w:rFonts w:eastAsia="Open Sans" w:cs="Open Sans"/>
          <w:b/>
          <w:bCs/>
          <w:color w:val="000000" w:themeColor="text1"/>
          <w:sz w:val="22"/>
          <w:szCs w:val="22"/>
        </w:rPr>
      </w:pPr>
    </w:p>
    <w:p w14:paraId="66FF399F" w14:textId="77777777" w:rsidR="00882627" w:rsidRDefault="00882627" w:rsidP="00D00E75">
      <w:pPr>
        <w:spacing w:after="0" w:line="240" w:lineRule="auto"/>
        <w:rPr>
          <w:rFonts w:eastAsia="Open Sans" w:cs="Open Sans"/>
          <w:b/>
          <w:bCs/>
          <w:color w:val="000000" w:themeColor="text1"/>
          <w:sz w:val="22"/>
          <w:szCs w:val="22"/>
        </w:rPr>
      </w:pPr>
    </w:p>
    <w:p w14:paraId="40072CCB" w14:textId="77777777" w:rsidR="00882627" w:rsidRDefault="00882627" w:rsidP="00D00E75">
      <w:pPr>
        <w:spacing w:after="0" w:line="240" w:lineRule="auto"/>
        <w:rPr>
          <w:rFonts w:eastAsia="Open Sans" w:cs="Open Sans"/>
          <w:b/>
          <w:bCs/>
          <w:color w:val="000000" w:themeColor="text1"/>
          <w:sz w:val="22"/>
          <w:szCs w:val="22"/>
        </w:rPr>
      </w:pPr>
    </w:p>
    <w:p w14:paraId="49E6984B" w14:textId="77777777" w:rsidR="00882627" w:rsidRDefault="00882627" w:rsidP="00D00E75">
      <w:pPr>
        <w:spacing w:after="0" w:line="240" w:lineRule="auto"/>
        <w:rPr>
          <w:rFonts w:eastAsia="Open Sans" w:cs="Open Sans"/>
          <w:b/>
          <w:bCs/>
          <w:color w:val="000000" w:themeColor="text1"/>
          <w:sz w:val="22"/>
          <w:szCs w:val="22"/>
        </w:rPr>
      </w:pPr>
    </w:p>
    <w:p w14:paraId="35B5EBAE" w14:textId="77777777" w:rsidR="00882627" w:rsidRDefault="00882627" w:rsidP="00D00E75">
      <w:pPr>
        <w:spacing w:after="0" w:line="240" w:lineRule="auto"/>
        <w:rPr>
          <w:rFonts w:eastAsia="Open Sans" w:cs="Open Sans"/>
          <w:b/>
          <w:bCs/>
          <w:color w:val="000000" w:themeColor="text1"/>
          <w:sz w:val="22"/>
          <w:szCs w:val="22"/>
        </w:rPr>
      </w:pPr>
    </w:p>
    <w:p w14:paraId="0A7C9106" w14:textId="77777777" w:rsidR="00882627" w:rsidRDefault="00882627" w:rsidP="00D00E75">
      <w:pPr>
        <w:spacing w:after="0" w:line="240" w:lineRule="auto"/>
        <w:rPr>
          <w:rFonts w:eastAsia="Open Sans" w:cs="Open Sans"/>
          <w:b/>
          <w:bCs/>
          <w:color w:val="000000" w:themeColor="text1"/>
          <w:sz w:val="22"/>
          <w:szCs w:val="22"/>
        </w:rPr>
      </w:pPr>
    </w:p>
    <w:p w14:paraId="0EEE64B3" w14:textId="27CEF52F" w:rsidR="1700281E" w:rsidRPr="004F060F" w:rsidRDefault="1700281E" w:rsidP="00D00E75">
      <w:pPr>
        <w:spacing w:after="0" w:line="240" w:lineRule="auto"/>
        <w:rPr>
          <w:rFonts w:eastAsia="Open Sans" w:cs="Open Sans"/>
          <w:b/>
          <w:bCs/>
          <w:color w:val="000000" w:themeColor="text1"/>
          <w:sz w:val="22"/>
          <w:szCs w:val="22"/>
        </w:rPr>
      </w:pPr>
      <w:r w:rsidRPr="004F060F">
        <w:rPr>
          <w:rFonts w:eastAsia="Open Sans" w:cs="Open Sans"/>
          <w:b/>
          <w:bCs/>
          <w:color w:val="000000" w:themeColor="text1"/>
          <w:sz w:val="22"/>
          <w:szCs w:val="22"/>
        </w:rPr>
        <w:t xml:space="preserve">APPENDIX A – </w:t>
      </w:r>
      <w:r w:rsidR="303E467D" w:rsidRPr="004F060F">
        <w:rPr>
          <w:rFonts w:eastAsia="Open Sans" w:cs="Open Sans"/>
          <w:b/>
          <w:bCs/>
          <w:color w:val="000000" w:themeColor="text1"/>
          <w:sz w:val="22"/>
          <w:szCs w:val="22"/>
        </w:rPr>
        <w:t>Organizational Demographics Grid</w:t>
      </w:r>
    </w:p>
    <w:p w14:paraId="47DF4B7B" w14:textId="25E19B99" w:rsidR="303E467D" w:rsidRPr="004F060F" w:rsidRDefault="303E467D" w:rsidP="00D00E75">
      <w:pPr>
        <w:spacing w:after="0" w:line="240" w:lineRule="auto"/>
        <w:rPr>
          <w:rFonts w:eastAsia="Open Sans" w:cs="Open Sans"/>
          <w:color w:val="000000" w:themeColor="text1"/>
          <w:sz w:val="22"/>
          <w:szCs w:val="22"/>
        </w:rPr>
      </w:pPr>
      <w:r w:rsidRPr="004F060F">
        <w:rPr>
          <w:rFonts w:eastAsia="Open Sans" w:cs="Open Sans"/>
          <w:color w:val="000000" w:themeColor="text1"/>
          <w:sz w:val="22"/>
          <w:szCs w:val="22"/>
        </w:rPr>
        <w:t xml:space="preserve">The Regional Foundation is committed to advancing equity and ending the oppression of historically marginalized communities. We challenge ourselves to look internally at our own policies, practices, staff and board composition to ensure we represent the diverse communities we serve. We are also seeking the same information for our grantee partners. We encourage you to review staff and leadership composition annually, to assess if and how the make-up of the organization reflects the communities with whom you partner. </w:t>
      </w:r>
    </w:p>
    <w:p w14:paraId="27ABC72F" w14:textId="33C2690C" w:rsidR="7C8CF124" w:rsidRPr="004F060F" w:rsidRDefault="7C8CF124" w:rsidP="00D00E75">
      <w:pPr>
        <w:spacing w:after="0" w:line="240" w:lineRule="auto"/>
        <w:rPr>
          <w:rFonts w:eastAsia="Open Sans" w:cs="Open Sans"/>
          <w:color w:val="000000" w:themeColor="text1"/>
          <w:sz w:val="22"/>
          <w:szCs w:val="22"/>
        </w:rPr>
      </w:pPr>
    </w:p>
    <w:p w14:paraId="00AF6121" w14:textId="23624660" w:rsidR="303E467D" w:rsidRPr="004F060F" w:rsidRDefault="303E467D" w:rsidP="00D00E75">
      <w:pPr>
        <w:spacing w:after="0" w:line="240" w:lineRule="auto"/>
        <w:rPr>
          <w:rFonts w:eastAsia="Open Sans" w:cs="Open Sans"/>
          <w:color w:val="000000" w:themeColor="text1"/>
          <w:sz w:val="22"/>
          <w:szCs w:val="22"/>
        </w:rPr>
      </w:pPr>
      <w:r w:rsidRPr="004F060F">
        <w:rPr>
          <w:rFonts w:eastAsia="Open Sans" w:cs="Open Sans"/>
          <w:color w:val="000000" w:themeColor="text1"/>
          <w:sz w:val="22"/>
          <w:szCs w:val="22"/>
        </w:rPr>
        <w:t xml:space="preserve">Data collected here will be used internally and will not be shared beyond the Regional Foundation. Please do your best to provide the most </w:t>
      </w:r>
      <w:proofErr w:type="gramStart"/>
      <w:r w:rsidRPr="004F060F">
        <w:rPr>
          <w:rFonts w:eastAsia="Open Sans" w:cs="Open Sans"/>
          <w:color w:val="000000" w:themeColor="text1"/>
          <w:sz w:val="22"/>
          <w:szCs w:val="22"/>
        </w:rPr>
        <w:t>possible accurate data</w:t>
      </w:r>
      <w:proofErr w:type="gramEnd"/>
      <w:r w:rsidRPr="004F060F">
        <w:rPr>
          <w:rFonts w:eastAsia="Open Sans" w:cs="Open Sans"/>
          <w:color w:val="000000" w:themeColor="text1"/>
          <w:sz w:val="22"/>
          <w:szCs w:val="22"/>
        </w:rPr>
        <w:t xml:space="preserve">. </w:t>
      </w:r>
    </w:p>
    <w:p w14:paraId="28617E11" w14:textId="3BB7BB1C" w:rsidR="7C8CF124" w:rsidRPr="004F060F" w:rsidRDefault="7C8CF124" w:rsidP="00D00E75">
      <w:pPr>
        <w:spacing w:after="0" w:line="240" w:lineRule="auto"/>
        <w:rPr>
          <w:rFonts w:eastAsia="Open Sans" w:cs="Open Sans"/>
          <w:color w:val="000000" w:themeColor="text1"/>
          <w:sz w:val="22"/>
          <w:szCs w:val="22"/>
        </w:rPr>
      </w:pPr>
    </w:p>
    <w:p w14:paraId="2424A110" w14:textId="678E3839" w:rsidR="303E467D" w:rsidRPr="004F060F" w:rsidRDefault="303E467D" w:rsidP="00D00E75">
      <w:pPr>
        <w:spacing w:after="0" w:line="240" w:lineRule="auto"/>
        <w:rPr>
          <w:rFonts w:eastAsia="Open Sans" w:cs="Open Sans"/>
          <w:color w:val="000000" w:themeColor="text1"/>
          <w:sz w:val="22"/>
          <w:szCs w:val="22"/>
        </w:rPr>
      </w:pPr>
      <w:r w:rsidRPr="004F060F">
        <w:rPr>
          <w:rFonts w:eastAsia="Open Sans" w:cs="Open Sans"/>
          <w:color w:val="000000" w:themeColor="text1"/>
          <w:sz w:val="22"/>
          <w:szCs w:val="22"/>
        </w:rPr>
        <w:t>For Section I, please use total numbers (N= number of individuals).</w:t>
      </w:r>
    </w:p>
    <w:p w14:paraId="62970689" w14:textId="4FF9DA5A" w:rsidR="7C8CF124" w:rsidRPr="004F060F" w:rsidRDefault="7C8CF124" w:rsidP="00D00E75">
      <w:pPr>
        <w:spacing w:after="0" w:line="240" w:lineRule="auto"/>
        <w:rPr>
          <w:rFonts w:eastAsia="Open Sans" w:cs="Open Sans"/>
          <w:color w:val="000000" w:themeColor="text1"/>
          <w:sz w:val="22"/>
          <w:szCs w:val="22"/>
        </w:rPr>
      </w:pPr>
    </w:p>
    <w:p w14:paraId="231498D0" w14:textId="33CA196B" w:rsidR="303E467D" w:rsidRPr="004F060F" w:rsidRDefault="303E467D" w:rsidP="00D00E75">
      <w:pPr>
        <w:spacing w:after="0" w:line="240" w:lineRule="auto"/>
        <w:rPr>
          <w:rFonts w:eastAsia="Open Sans" w:cs="Open Sans"/>
          <w:color w:val="000000" w:themeColor="text1"/>
          <w:sz w:val="22"/>
          <w:szCs w:val="22"/>
        </w:rPr>
      </w:pPr>
      <w:r w:rsidRPr="004F060F">
        <w:rPr>
          <w:rFonts w:eastAsia="Open Sans" w:cs="Open Sans"/>
          <w:color w:val="000000" w:themeColor="text1"/>
          <w:sz w:val="22"/>
          <w:szCs w:val="22"/>
        </w:rPr>
        <w:t xml:space="preserve">For Section II, please use percentages; </w:t>
      </w:r>
      <w:proofErr w:type="gramStart"/>
      <w:r w:rsidRPr="004F060F">
        <w:rPr>
          <w:rFonts w:eastAsia="Open Sans" w:cs="Open Sans"/>
          <w:color w:val="000000" w:themeColor="text1"/>
          <w:sz w:val="22"/>
          <w:szCs w:val="22"/>
        </w:rPr>
        <w:t>total</w:t>
      </w:r>
      <w:proofErr w:type="gramEnd"/>
      <w:r w:rsidRPr="004F060F">
        <w:rPr>
          <w:rFonts w:eastAsia="Open Sans" w:cs="Open Sans"/>
          <w:color w:val="000000" w:themeColor="text1"/>
          <w:sz w:val="22"/>
          <w:szCs w:val="22"/>
        </w:rPr>
        <w:t xml:space="preserve"> percentage should equal 100%. </w:t>
      </w:r>
    </w:p>
    <w:p w14:paraId="49C5268A" w14:textId="2581E0D7" w:rsidR="303E467D" w:rsidRPr="004F060F" w:rsidRDefault="303E467D" w:rsidP="00D00E75">
      <w:pPr>
        <w:pStyle w:val="ListParagraph"/>
        <w:numPr>
          <w:ilvl w:val="0"/>
          <w:numId w:val="1"/>
        </w:numPr>
        <w:spacing w:after="0" w:line="240" w:lineRule="auto"/>
        <w:rPr>
          <w:rFonts w:eastAsia="Open Sans" w:cs="Open Sans"/>
          <w:color w:val="000000" w:themeColor="text1"/>
          <w:sz w:val="22"/>
          <w:szCs w:val="22"/>
        </w:rPr>
      </w:pPr>
      <w:r w:rsidRPr="004F060F">
        <w:rPr>
          <w:rFonts w:eastAsia="Open Sans" w:cs="Open Sans"/>
          <w:color w:val="000000" w:themeColor="text1"/>
          <w:sz w:val="22"/>
          <w:szCs w:val="22"/>
        </w:rPr>
        <w:t>For “organizational leadership,” please include executive positions.</w:t>
      </w:r>
    </w:p>
    <w:p w14:paraId="6E23A3D9" w14:textId="3BE575F7" w:rsidR="303E467D" w:rsidRPr="004F060F" w:rsidRDefault="303E467D" w:rsidP="00D00E75">
      <w:pPr>
        <w:pStyle w:val="ListParagraph"/>
        <w:numPr>
          <w:ilvl w:val="0"/>
          <w:numId w:val="1"/>
        </w:numPr>
        <w:spacing w:after="0" w:line="240" w:lineRule="auto"/>
        <w:rPr>
          <w:rFonts w:eastAsia="Open Sans" w:cs="Open Sans"/>
          <w:color w:val="000000" w:themeColor="text1"/>
          <w:sz w:val="22"/>
          <w:szCs w:val="22"/>
        </w:rPr>
      </w:pPr>
      <w:r w:rsidRPr="004F060F">
        <w:rPr>
          <w:rFonts w:eastAsia="Open Sans" w:cs="Open Sans"/>
          <w:color w:val="000000" w:themeColor="text1"/>
          <w:sz w:val="22"/>
          <w:szCs w:val="22"/>
        </w:rPr>
        <w:t xml:space="preserve">For “organizational staff,” include all staff, including leadership. </w:t>
      </w:r>
    </w:p>
    <w:p w14:paraId="1FD6AD00" w14:textId="55EA2845" w:rsidR="7C8CF124" w:rsidRPr="004F060F" w:rsidRDefault="7C8CF124" w:rsidP="00D00E75">
      <w:pPr>
        <w:spacing w:after="0" w:line="240" w:lineRule="auto"/>
        <w:rPr>
          <w:rFonts w:eastAsia="Open Sans" w:cs="Open Sans"/>
          <w:color w:val="000000" w:themeColor="text1"/>
          <w:sz w:val="22"/>
          <w:szCs w:val="22"/>
        </w:rPr>
      </w:pPr>
    </w:p>
    <w:p w14:paraId="303B35A7" w14:textId="7CB447DB" w:rsidR="303E467D" w:rsidRPr="004F060F" w:rsidRDefault="303E467D" w:rsidP="00D00E75">
      <w:pPr>
        <w:spacing w:after="0" w:line="240" w:lineRule="auto"/>
        <w:rPr>
          <w:rFonts w:eastAsia="Open Sans" w:cs="Open Sans"/>
          <w:color w:val="000000" w:themeColor="text1"/>
          <w:sz w:val="22"/>
          <w:szCs w:val="22"/>
        </w:rPr>
      </w:pPr>
      <w:r w:rsidRPr="004F060F">
        <w:rPr>
          <w:rFonts w:eastAsia="Open Sans" w:cs="Open Sans"/>
          <w:b/>
          <w:bCs/>
          <w:color w:val="000000" w:themeColor="text1"/>
          <w:sz w:val="22"/>
          <w:szCs w:val="22"/>
        </w:rPr>
        <w:t xml:space="preserve">Section I </w:t>
      </w:r>
    </w:p>
    <w:p w14:paraId="4A13BF08" w14:textId="7C2AB799" w:rsidR="7C8CF124" w:rsidRPr="004F060F" w:rsidRDefault="7C8CF124" w:rsidP="00D00E75">
      <w:pPr>
        <w:spacing w:after="0" w:line="240" w:lineRule="auto"/>
        <w:rPr>
          <w:rFonts w:eastAsia="Open Sans" w:cs="Open Sans"/>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60"/>
        <w:gridCol w:w="2010"/>
        <w:gridCol w:w="1980"/>
        <w:gridCol w:w="1590"/>
        <w:gridCol w:w="1890"/>
      </w:tblGrid>
      <w:tr w:rsidR="7C8CF124" w:rsidRPr="004F060F" w14:paraId="1680F217" w14:textId="77777777" w:rsidTr="7C8CF124">
        <w:trPr>
          <w:trHeight w:val="300"/>
        </w:trPr>
        <w:tc>
          <w:tcPr>
            <w:tcW w:w="1860" w:type="dxa"/>
            <w:tcMar>
              <w:left w:w="105" w:type="dxa"/>
              <w:right w:w="105" w:type="dxa"/>
            </w:tcMar>
          </w:tcPr>
          <w:p w14:paraId="5380D784" w14:textId="124D363D" w:rsidR="7C8CF124" w:rsidRPr="004F060F" w:rsidRDefault="7C8CF124" w:rsidP="00D00E75">
            <w:pPr>
              <w:rPr>
                <w:rFonts w:eastAsia="Open Sans" w:cs="Open Sans"/>
                <w:sz w:val="22"/>
                <w:szCs w:val="22"/>
              </w:rPr>
            </w:pPr>
          </w:p>
        </w:tc>
        <w:tc>
          <w:tcPr>
            <w:tcW w:w="2010" w:type="dxa"/>
            <w:tcMar>
              <w:left w:w="105" w:type="dxa"/>
              <w:right w:w="105" w:type="dxa"/>
            </w:tcMar>
          </w:tcPr>
          <w:p w14:paraId="431DBA4E" w14:textId="12700CED" w:rsidR="7C8CF124" w:rsidRPr="004F060F" w:rsidRDefault="7C8CF124" w:rsidP="00D00E75">
            <w:pPr>
              <w:jc w:val="center"/>
              <w:rPr>
                <w:rFonts w:eastAsia="Open Sans" w:cs="Open Sans"/>
                <w:sz w:val="22"/>
                <w:szCs w:val="22"/>
              </w:rPr>
            </w:pPr>
            <w:r w:rsidRPr="004F060F">
              <w:rPr>
                <w:rFonts w:eastAsia="Open Sans" w:cs="Open Sans"/>
                <w:b/>
                <w:bCs/>
                <w:sz w:val="22"/>
                <w:szCs w:val="22"/>
              </w:rPr>
              <w:t>Organization Leadership</w:t>
            </w:r>
          </w:p>
          <w:p w14:paraId="3D82B3E6" w14:textId="08AD6E48" w:rsidR="7C8CF124" w:rsidRPr="004F060F" w:rsidRDefault="7C8CF124" w:rsidP="00D00E75">
            <w:pPr>
              <w:jc w:val="center"/>
              <w:rPr>
                <w:rFonts w:eastAsia="Open Sans" w:cs="Open Sans"/>
                <w:sz w:val="22"/>
                <w:szCs w:val="22"/>
              </w:rPr>
            </w:pPr>
            <w:r w:rsidRPr="004F060F">
              <w:rPr>
                <w:rFonts w:eastAsia="Open Sans" w:cs="Open Sans"/>
                <w:b/>
                <w:bCs/>
                <w:sz w:val="22"/>
                <w:szCs w:val="22"/>
              </w:rPr>
              <w:t>(Executive / C-Suite)</w:t>
            </w:r>
          </w:p>
        </w:tc>
        <w:tc>
          <w:tcPr>
            <w:tcW w:w="1980" w:type="dxa"/>
            <w:tcMar>
              <w:left w:w="105" w:type="dxa"/>
              <w:right w:w="105" w:type="dxa"/>
            </w:tcMar>
          </w:tcPr>
          <w:p w14:paraId="2E2995D1" w14:textId="5662E8B2" w:rsidR="7C8CF124" w:rsidRPr="004F060F" w:rsidRDefault="7C8CF124" w:rsidP="00D00E75">
            <w:pPr>
              <w:jc w:val="center"/>
              <w:rPr>
                <w:rFonts w:eastAsia="Open Sans" w:cs="Open Sans"/>
                <w:sz w:val="22"/>
                <w:szCs w:val="22"/>
              </w:rPr>
            </w:pPr>
            <w:r w:rsidRPr="004F060F">
              <w:rPr>
                <w:rFonts w:eastAsia="Open Sans" w:cs="Open Sans"/>
                <w:b/>
                <w:bCs/>
                <w:sz w:val="22"/>
                <w:szCs w:val="22"/>
              </w:rPr>
              <w:t>Full Time Staff</w:t>
            </w:r>
          </w:p>
          <w:p w14:paraId="23017292" w14:textId="78280F7B" w:rsidR="7C8CF124" w:rsidRPr="004F060F" w:rsidRDefault="7C8CF124" w:rsidP="00D00E75">
            <w:pPr>
              <w:jc w:val="center"/>
              <w:rPr>
                <w:rFonts w:eastAsia="Open Sans" w:cs="Open Sans"/>
                <w:sz w:val="22"/>
                <w:szCs w:val="22"/>
              </w:rPr>
            </w:pPr>
            <w:r w:rsidRPr="004F060F">
              <w:rPr>
                <w:rFonts w:eastAsia="Open Sans" w:cs="Open Sans"/>
                <w:b/>
                <w:bCs/>
                <w:sz w:val="22"/>
                <w:szCs w:val="22"/>
              </w:rPr>
              <w:t>(</w:t>
            </w:r>
            <w:proofErr w:type="gramStart"/>
            <w:r w:rsidRPr="004F060F">
              <w:rPr>
                <w:rFonts w:eastAsia="Open Sans" w:cs="Open Sans"/>
                <w:b/>
                <w:bCs/>
                <w:sz w:val="22"/>
                <w:szCs w:val="22"/>
              </w:rPr>
              <w:t>exclude</w:t>
            </w:r>
            <w:proofErr w:type="gramEnd"/>
            <w:r w:rsidRPr="004F060F">
              <w:rPr>
                <w:rFonts w:eastAsia="Open Sans" w:cs="Open Sans"/>
                <w:b/>
                <w:bCs/>
                <w:sz w:val="22"/>
                <w:szCs w:val="22"/>
              </w:rPr>
              <w:t xml:space="preserve"> Executive/C-Suite)</w:t>
            </w:r>
          </w:p>
        </w:tc>
        <w:tc>
          <w:tcPr>
            <w:tcW w:w="1590" w:type="dxa"/>
            <w:tcMar>
              <w:left w:w="105" w:type="dxa"/>
              <w:right w:w="105" w:type="dxa"/>
            </w:tcMar>
          </w:tcPr>
          <w:p w14:paraId="4BCE05A1" w14:textId="04A95448" w:rsidR="7C8CF124" w:rsidRPr="004F060F" w:rsidRDefault="7C8CF124" w:rsidP="00D00E75">
            <w:pPr>
              <w:jc w:val="center"/>
              <w:rPr>
                <w:rFonts w:eastAsia="Open Sans" w:cs="Open Sans"/>
                <w:sz w:val="22"/>
                <w:szCs w:val="22"/>
              </w:rPr>
            </w:pPr>
            <w:r w:rsidRPr="004F060F">
              <w:rPr>
                <w:rFonts w:eastAsia="Open Sans" w:cs="Open Sans"/>
                <w:b/>
                <w:bCs/>
                <w:sz w:val="22"/>
                <w:szCs w:val="22"/>
              </w:rPr>
              <w:t>Part Time Staff (</w:t>
            </w:r>
            <w:proofErr w:type="gramStart"/>
            <w:r w:rsidRPr="004F060F">
              <w:rPr>
                <w:rFonts w:eastAsia="Open Sans" w:cs="Open Sans"/>
                <w:b/>
                <w:bCs/>
                <w:sz w:val="22"/>
                <w:szCs w:val="22"/>
              </w:rPr>
              <w:t>exclude</w:t>
            </w:r>
            <w:proofErr w:type="gramEnd"/>
            <w:r w:rsidRPr="004F060F">
              <w:rPr>
                <w:rFonts w:eastAsia="Open Sans" w:cs="Open Sans"/>
                <w:b/>
                <w:bCs/>
                <w:sz w:val="22"/>
                <w:szCs w:val="22"/>
              </w:rPr>
              <w:t xml:space="preserve"> Executive / C-Suite)</w:t>
            </w:r>
          </w:p>
        </w:tc>
        <w:tc>
          <w:tcPr>
            <w:tcW w:w="1890" w:type="dxa"/>
            <w:tcMar>
              <w:left w:w="105" w:type="dxa"/>
              <w:right w:w="105" w:type="dxa"/>
            </w:tcMar>
          </w:tcPr>
          <w:p w14:paraId="00CE2DB2" w14:textId="3C9EF011" w:rsidR="7C8CF124" w:rsidRPr="004F060F" w:rsidRDefault="7C8CF124" w:rsidP="00D00E75">
            <w:pPr>
              <w:jc w:val="center"/>
              <w:rPr>
                <w:rFonts w:eastAsia="Open Sans" w:cs="Open Sans"/>
                <w:sz w:val="22"/>
                <w:szCs w:val="22"/>
              </w:rPr>
            </w:pPr>
            <w:r w:rsidRPr="004F060F">
              <w:rPr>
                <w:rFonts w:eastAsia="Open Sans" w:cs="Open Sans"/>
                <w:b/>
                <w:bCs/>
                <w:sz w:val="22"/>
                <w:szCs w:val="22"/>
              </w:rPr>
              <w:t>Board of Directors</w:t>
            </w:r>
          </w:p>
        </w:tc>
      </w:tr>
      <w:tr w:rsidR="7C8CF124" w:rsidRPr="004F060F" w14:paraId="72BC8A30" w14:textId="77777777" w:rsidTr="7C8CF124">
        <w:trPr>
          <w:trHeight w:val="300"/>
        </w:trPr>
        <w:tc>
          <w:tcPr>
            <w:tcW w:w="1860" w:type="dxa"/>
            <w:tcMar>
              <w:left w:w="105" w:type="dxa"/>
              <w:right w:w="105" w:type="dxa"/>
            </w:tcMar>
          </w:tcPr>
          <w:p w14:paraId="2FDE0F9C" w14:textId="7B5BA9EE" w:rsidR="7C8CF124" w:rsidRPr="004F060F" w:rsidRDefault="7C8CF124" w:rsidP="00D00E75">
            <w:pPr>
              <w:rPr>
                <w:rFonts w:eastAsia="Open Sans" w:cs="Open Sans"/>
                <w:sz w:val="22"/>
                <w:szCs w:val="22"/>
              </w:rPr>
            </w:pPr>
            <w:r w:rsidRPr="004F060F">
              <w:rPr>
                <w:rFonts w:eastAsia="Open Sans" w:cs="Open Sans"/>
                <w:b/>
                <w:bCs/>
                <w:sz w:val="22"/>
                <w:szCs w:val="22"/>
              </w:rPr>
              <w:t>Total Number</w:t>
            </w:r>
          </w:p>
        </w:tc>
        <w:tc>
          <w:tcPr>
            <w:tcW w:w="2010" w:type="dxa"/>
            <w:tcMar>
              <w:left w:w="105" w:type="dxa"/>
              <w:right w:w="105" w:type="dxa"/>
            </w:tcMar>
          </w:tcPr>
          <w:p w14:paraId="30AAC44F" w14:textId="0B3BA1B8" w:rsidR="7C8CF124" w:rsidRPr="004F060F" w:rsidRDefault="7C8CF124" w:rsidP="00D00E75">
            <w:pPr>
              <w:rPr>
                <w:rFonts w:eastAsia="Open Sans" w:cs="Open Sans"/>
                <w:sz w:val="22"/>
                <w:szCs w:val="22"/>
              </w:rPr>
            </w:pPr>
          </w:p>
        </w:tc>
        <w:tc>
          <w:tcPr>
            <w:tcW w:w="1980" w:type="dxa"/>
            <w:tcMar>
              <w:left w:w="105" w:type="dxa"/>
              <w:right w:w="105" w:type="dxa"/>
            </w:tcMar>
          </w:tcPr>
          <w:p w14:paraId="5BE78C47" w14:textId="2047BA05" w:rsidR="7C8CF124" w:rsidRPr="004F060F" w:rsidRDefault="7C8CF124" w:rsidP="00D00E75">
            <w:pPr>
              <w:rPr>
                <w:rFonts w:eastAsia="Open Sans" w:cs="Open Sans"/>
                <w:sz w:val="22"/>
                <w:szCs w:val="22"/>
              </w:rPr>
            </w:pPr>
          </w:p>
        </w:tc>
        <w:tc>
          <w:tcPr>
            <w:tcW w:w="1590" w:type="dxa"/>
            <w:tcMar>
              <w:left w:w="105" w:type="dxa"/>
              <w:right w:w="105" w:type="dxa"/>
            </w:tcMar>
          </w:tcPr>
          <w:p w14:paraId="6AE64FA8" w14:textId="6A0DB774" w:rsidR="7C8CF124" w:rsidRPr="004F060F" w:rsidRDefault="7C8CF124" w:rsidP="00D00E75">
            <w:pPr>
              <w:rPr>
                <w:rFonts w:eastAsia="Open Sans" w:cs="Open Sans"/>
                <w:sz w:val="22"/>
                <w:szCs w:val="22"/>
              </w:rPr>
            </w:pPr>
          </w:p>
        </w:tc>
        <w:tc>
          <w:tcPr>
            <w:tcW w:w="1890" w:type="dxa"/>
            <w:tcMar>
              <w:left w:w="105" w:type="dxa"/>
              <w:right w:w="105" w:type="dxa"/>
            </w:tcMar>
          </w:tcPr>
          <w:p w14:paraId="6C1AC492" w14:textId="2C97740B" w:rsidR="7C8CF124" w:rsidRPr="004F060F" w:rsidRDefault="7C8CF124" w:rsidP="00D00E75">
            <w:pPr>
              <w:rPr>
                <w:rFonts w:eastAsia="Open Sans" w:cs="Open Sans"/>
                <w:sz w:val="22"/>
                <w:szCs w:val="22"/>
              </w:rPr>
            </w:pPr>
          </w:p>
        </w:tc>
      </w:tr>
    </w:tbl>
    <w:p w14:paraId="2659A63A" w14:textId="48FB6CEE" w:rsidR="7C8CF124" w:rsidRPr="004F060F" w:rsidRDefault="7C8CF124" w:rsidP="00D00E75">
      <w:pPr>
        <w:spacing w:after="0" w:line="240" w:lineRule="auto"/>
        <w:rPr>
          <w:rFonts w:eastAsia="Open Sans" w:cs="Open Sans"/>
          <w:color w:val="000000" w:themeColor="text1"/>
          <w:sz w:val="22"/>
          <w:szCs w:val="22"/>
        </w:rPr>
      </w:pPr>
    </w:p>
    <w:p w14:paraId="531B2958" w14:textId="60BC88DA" w:rsidR="303E467D" w:rsidRPr="004F060F" w:rsidRDefault="303E467D" w:rsidP="00D00E75">
      <w:pPr>
        <w:spacing w:after="0" w:line="240" w:lineRule="auto"/>
        <w:rPr>
          <w:rFonts w:eastAsia="Open Sans" w:cs="Open Sans"/>
          <w:color w:val="000000" w:themeColor="text1"/>
          <w:sz w:val="22"/>
          <w:szCs w:val="22"/>
        </w:rPr>
      </w:pPr>
      <w:r w:rsidRPr="004F060F">
        <w:rPr>
          <w:rFonts w:eastAsia="Open Sans" w:cs="Open Sans"/>
          <w:b/>
          <w:bCs/>
          <w:color w:val="000000" w:themeColor="text1"/>
          <w:sz w:val="22"/>
          <w:szCs w:val="22"/>
        </w:rPr>
        <w:t>Section II</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40"/>
        <w:gridCol w:w="2340"/>
        <w:gridCol w:w="2340"/>
        <w:gridCol w:w="2340"/>
      </w:tblGrid>
      <w:tr w:rsidR="7C8CF124" w:rsidRPr="004F060F" w14:paraId="3F9793C2" w14:textId="77777777" w:rsidTr="7C8CF124">
        <w:trPr>
          <w:trHeight w:val="300"/>
        </w:trPr>
        <w:tc>
          <w:tcPr>
            <w:tcW w:w="2340" w:type="dxa"/>
            <w:tcMar>
              <w:left w:w="105" w:type="dxa"/>
              <w:right w:w="105" w:type="dxa"/>
            </w:tcMar>
            <w:vAlign w:val="bottom"/>
          </w:tcPr>
          <w:p w14:paraId="4EC31C88" w14:textId="371D551C" w:rsidR="7C8CF124" w:rsidRPr="004F060F" w:rsidRDefault="7C8CF124" w:rsidP="00D00E75">
            <w:pPr>
              <w:rPr>
                <w:rFonts w:eastAsia="Open Sans" w:cs="Open Sans"/>
                <w:sz w:val="22"/>
                <w:szCs w:val="22"/>
              </w:rPr>
            </w:pPr>
            <w:r w:rsidRPr="004F060F">
              <w:rPr>
                <w:rFonts w:eastAsia="Open Sans" w:cs="Open Sans"/>
                <w:b/>
                <w:bCs/>
                <w:sz w:val="22"/>
                <w:szCs w:val="22"/>
              </w:rPr>
              <w:t>Demographic Domains</w:t>
            </w:r>
          </w:p>
        </w:tc>
        <w:tc>
          <w:tcPr>
            <w:tcW w:w="2340" w:type="dxa"/>
            <w:tcMar>
              <w:left w:w="105" w:type="dxa"/>
              <w:right w:w="105" w:type="dxa"/>
            </w:tcMar>
            <w:vAlign w:val="bottom"/>
          </w:tcPr>
          <w:p w14:paraId="26687A7B" w14:textId="0E48AE69" w:rsidR="7C8CF124" w:rsidRPr="004F060F" w:rsidRDefault="7C8CF124" w:rsidP="00D00E75">
            <w:pPr>
              <w:rPr>
                <w:rFonts w:eastAsia="Open Sans" w:cs="Open Sans"/>
                <w:sz w:val="22"/>
                <w:szCs w:val="22"/>
              </w:rPr>
            </w:pPr>
            <w:r w:rsidRPr="004F060F">
              <w:rPr>
                <w:rFonts w:eastAsia="Open Sans" w:cs="Open Sans"/>
                <w:b/>
                <w:bCs/>
                <w:sz w:val="22"/>
                <w:szCs w:val="22"/>
              </w:rPr>
              <w:t>% Organizational Leadership</w:t>
            </w:r>
          </w:p>
        </w:tc>
        <w:tc>
          <w:tcPr>
            <w:tcW w:w="2340" w:type="dxa"/>
            <w:tcMar>
              <w:left w:w="105" w:type="dxa"/>
              <w:right w:w="105" w:type="dxa"/>
            </w:tcMar>
            <w:vAlign w:val="bottom"/>
          </w:tcPr>
          <w:p w14:paraId="6AC6F9BA" w14:textId="3B542A69" w:rsidR="7C8CF124" w:rsidRPr="004F060F" w:rsidRDefault="7C8CF124" w:rsidP="00D00E75">
            <w:pPr>
              <w:rPr>
                <w:rFonts w:eastAsia="Open Sans" w:cs="Open Sans"/>
                <w:sz w:val="22"/>
                <w:szCs w:val="22"/>
              </w:rPr>
            </w:pPr>
            <w:r w:rsidRPr="004F060F">
              <w:rPr>
                <w:rFonts w:eastAsia="Open Sans" w:cs="Open Sans"/>
                <w:b/>
                <w:bCs/>
                <w:sz w:val="22"/>
                <w:szCs w:val="22"/>
              </w:rPr>
              <w:t>% Total staff</w:t>
            </w:r>
          </w:p>
        </w:tc>
        <w:tc>
          <w:tcPr>
            <w:tcW w:w="2340" w:type="dxa"/>
            <w:tcMar>
              <w:left w:w="105" w:type="dxa"/>
              <w:right w:w="105" w:type="dxa"/>
            </w:tcMar>
            <w:vAlign w:val="bottom"/>
          </w:tcPr>
          <w:p w14:paraId="1CFFA9B2" w14:textId="0A1EC027" w:rsidR="7C8CF124" w:rsidRPr="004F060F" w:rsidRDefault="7C8CF124" w:rsidP="00D00E75">
            <w:pPr>
              <w:rPr>
                <w:rFonts w:eastAsia="Open Sans" w:cs="Open Sans"/>
                <w:sz w:val="22"/>
                <w:szCs w:val="22"/>
              </w:rPr>
            </w:pPr>
            <w:r w:rsidRPr="004F060F">
              <w:rPr>
                <w:rFonts w:eastAsia="Open Sans" w:cs="Open Sans"/>
                <w:b/>
                <w:bCs/>
                <w:sz w:val="22"/>
                <w:szCs w:val="22"/>
              </w:rPr>
              <w:t>% Board of directors</w:t>
            </w:r>
          </w:p>
        </w:tc>
      </w:tr>
      <w:tr w:rsidR="7C8CF124" w:rsidRPr="004F060F" w14:paraId="4EF31724" w14:textId="77777777" w:rsidTr="7C8CF124">
        <w:trPr>
          <w:trHeight w:val="300"/>
        </w:trPr>
        <w:tc>
          <w:tcPr>
            <w:tcW w:w="2340" w:type="dxa"/>
            <w:shd w:val="clear" w:color="auto" w:fill="D9D9D9" w:themeFill="background1" w:themeFillShade="D9"/>
            <w:tcMar>
              <w:left w:w="105" w:type="dxa"/>
              <w:right w:w="105" w:type="dxa"/>
            </w:tcMar>
            <w:vAlign w:val="bottom"/>
          </w:tcPr>
          <w:p w14:paraId="04928DD0" w14:textId="45EE0D22" w:rsidR="7C8CF124" w:rsidRPr="004F060F" w:rsidRDefault="7C8CF124" w:rsidP="00D00E75">
            <w:pPr>
              <w:rPr>
                <w:rFonts w:eastAsia="Open Sans" w:cs="Open Sans"/>
                <w:sz w:val="22"/>
                <w:szCs w:val="22"/>
              </w:rPr>
            </w:pPr>
            <w:r w:rsidRPr="004F060F">
              <w:rPr>
                <w:rFonts w:eastAsia="Open Sans" w:cs="Open Sans"/>
                <w:b/>
                <w:bCs/>
                <w:sz w:val="22"/>
                <w:szCs w:val="22"/>
              </w:rPr>
              <w:t>Gender Identity</w:t>
            </w:r>
          </w:p>
        </w:tc>
        <w:tc>
          <w:tcPr>
            <w:tcW w:w="2340" w:type="dxa"/>
            <w:shd w:val="clear" w:color="auto" w:fill="D9D9D9" w:themeFill="background1" w:themeFillShade="D9"/>
            <w:tcMar>
              <w:left w:w="105" w:type="dxa"/>
              <w:right w:w="105" w:type="dxa"/>
            </w:tcMar>
            <w:vAlign w:val="bottom"/>
          </w:tcPr>
          <w:p w14:paraId="73144067" w14:textId="0524012F" w:rsidR="7C8CF124" w:rsidRPr="004F060F" w:rsidRDefault="7C8CF124" w:rsidP="00D00E75">
            <w:pPr>
              <w:rPr>
                <w:rFonts w:eastAsia="Open Sans" w:cs="Open Sans"/>
                <w:sz w:val="22"/>
                <w:szCs w:val="22"/>
              </w:rPr>
            </w:pPr>
          </w:p>
        </w:tc>
        <w:tc>
          <w:tcPr>
            <w:tcW w:w="2340" w:type="dxa"/>
            <w:shd w:val="clear" w:color="auto" w:fill="D9D9D9" w:themeFill="background1" w:themeFillShade="D9"/>
            <w:tcMar>
              <w:left w:w="105" w:type="dxa"/>
              <w:right w:w="105" w:type="dxa"/>
            </w:tcMar>
            <w:vAlign w:val="bottom"/>
          </w:tcPr>
          <w:p w14:paraId="531493B3" w14:textId="32EDE9A6" w:rsidR="7C8CF124" w:rsidRPr="004F060F" w:rsidRDefault="7C8CF124" w:rsidP="00D00E75">
            <w:pPr>
              <w:rPr>
                <w:rFonts w:eastAsia="Open Sans" w:cs="Open Sans"/>
                <w:sz w:val="22"/>
                <w:szCs w:val="22"/>
              </w:rPr>
            </w:pPr>
          </w:p>
        </w:tc>
        <w:tc>
          <w:tcPr>
            <w:tcW w:w="2340" w:type="dxa"/>
            <w:shd w:val="clear" w:color="auto" w:fill="D9D9D9" w:themeFill="background1" w:themeFillShade="D9"/>
            <w:tcMar>
              <w:left w:w="105" w:type="dxa"/>
              <w:right w:w="105" w:type="dxa"/>
            </w:tcMar>
            <w:vAlign w:val="bottom"/>
          </w:tcPr>
          <w:p w14:paraId="7C92EECD" w14:textId="67E02B6A" w:rsidR="7C8CF124" w:rsidRPr="004F060F" w:rsidRDefault="7C8CF124" w:rsidP="00D00E75">
            <w:pPr>
              <w:rPr>
                <w:rFonts w:eastAsia="Open Sans" w:cs="Open Sans"/>
                <w:sz w:val="22"/>
                <w:szCs w:val="22"/>
              </w:rPr>
            </w:pPr>
          </w:p>
        </w:tc>
      </w:tr>
      <w:tr w:rsidR="7C8CF124" w:rsidRPr="004F060F" w14:paraId="32412E86" w14:textId="77777777" w:rsidTr="7C8CF124">
        <w:trPr>
          <w:trHeight w:val="300"/>
        </w:trPr>
        <w:tc>
          <w:tcPr>
            <w:tcW w:w="2340" w:type="dxa"/>
            <w:tcMar>
              <w:left w:w="105" w:type="dxa"/>
              <w:right w:w="105" w:type="dxa"/>
            </w:tcMar>
            <w:vAlign w:val="bottom"/>
          </w:tcPr>
          <w:p w14:paraId="1AA37AB6" w14:textId="155D7A41" w:rsidR="7C8CF124" w:rsidRPr="004F060F" w:rsidRDefault="7C8CF124" w:rsidP="00D00E75">
            <w:pPr>
              <w:rPr>
                <w:rFonts w:eastAsia="Open Sans" w:cs="Open Sans"/>
                <w:sz w:val="22"/>
                <w:szCs w:val="22"/>
              </w:rPr>
            </w:pPr>
            <w:r w:rsidRPr="004F060F">
              <w:rPr>
                <w:rFonts w:eastAsia="Open Sans" w:cs="Open Sans"/>
                <w:sz w:val="22"/>
                <w:szCs w:val="22"/>
              </w:rPr>
              <w:t>Woman</w:t>
            </w:r>
          </w:p>
        </w:tc>
        <w:tc>
          <w:tcPr>
            <w:tcW w:w="2340" w:type="dxa"/>
            <w:tcMar>
              <w:left w:w="105" w:type="dxa"/>
              <w:right w:w="105" w:type="dxa"/>
            </w:tcMar>
            <w:vAlign w:val="bottom"/>
          </w:tcPr>
          <w:p w14:paraId="14034787" w14:textId="481D8944"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7B71A32E" w14:textId="6419620D"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768AF80D" w14:textId="42A06DDC" w:rsidR="7C8CF124" w:rsidRPr="004F060F" w:rsidRDefault="7C8CF124" w:rsidP="00D00E75">
            <w:pPr>
              <w:rPr>
                <w:rFonts w:eastAsia="Open Sans" w:cs="Open Sans"/>
                <w:sz w:val="22"/>
                <w:szCs w:val="22"/>
              </w:rPr>
            </w:pPr>
          </w:p>
        </w:tc>
      </w:tr>
      <w:tr w:rsidR="7C8CF124" w:rsidRPr="004F060F" w14:paraId="52738F5D" w14:textId="77777777" w:rsidTr="7C8CF124">
        <w:trPr>
          <w:trHeight w:val="300"/>
        </w:trPr>
        <w:tc>
          <w:tcPr>
            <w:tcW w:w="2340" w:type="dxa"/>
            <w:tcMar>
              <w:left w:w="105" w:type="dxa"/>
              <w:right w:w="105" w:type="dxa"/>
            </w:tcMar>
            <w:vAlign w:val="bottom"/>
          </w:tcPr>
          <w:p w14:paraId="454896F0" w14:textId="0BC32858" w:rsidR="7C8CF124" w:rsidRPr="004F060F" w:rsidRDefault="7C8CF124" w:rsidP="00D00E75">
            <w:pPr>
              <w:rPr>
                <w:rFonts w:eastAsia="Open Sans" w:cs="Open Sans"/>
                <w:sz w:val="22"/>
                <w:szCs w:val="22"/>
              </w:rPr>
            </w:pPr>
            <w:r w:rsidRPr="004F060F">
              <w:rPr>
                <w:rFonts w:eastAsia="Open Sans" w:cs="Open Sans"/>
                <w:sz w:val="22"/>
                <w:szCs w:val="22"/>
              </w:rPr>
              <w:t>Man</w:t>
            </w:r>
          </w:p>
        </w:tc>
        <w:tc>
          <w:tcPr>
            <w:tcW w:w="2340" w:type="dxa"/>
            <w:tcMar>
              <w:left w:w="105" w:type="dxa"/>
              <w:right w:w="105" w:type="dxa"/>
            </w:tcMar>
            <w:vAlign w:val="bottom"/>
          </w:tcPr>
          <w:p w14:paraId="2A329A93" w14:textId="2A776E41"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33A36B3A" w14:textId="3F4609B6"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68A94E92" w14:textId="57693FF5" w:rsidR="7C8CF124" w:rsidRPr="004F060F" w:rsidRDefault="7C8CF124" w:rsidP="00D00E75">
            <w:pPr>
              <w:rPr>
                <w:rFonts w:eastAsia="Open Sans" w:cs="Open Sans"/>
                <w:sz w:val="22"/>
                <w:szCs w:val="22"/>
              </w:rPr>
            </w:pPr>
          </w:p>
        </w:tc>
      </w:tr>
      <w:tr w:rsidR="7C8CF124" w:rsidRPr="004F060F" w14:paraId="0942AFD3" w14:textId="77777777" w:rsidTr="7C8CF124">
        <w:trPr>
          <w:trHeight w:val="300"/>
        </w:trPr>
        <w:tc>
          <w:tcPr>
            <w:tcW w:w="2340" w:type="dxa"/>
            <w:tcMar>
              <w:left w:w="105" w:type="dxa"/>
              <w:right w:w="105" w:type="dxa"/>
            </w:tcMar>
            <w:vAlign w:val="bottom"/>
          </w:tcPr>
          <w:p w14:paraId="293EC6E0" w14:textId="4421014F" w:rsidR="7C8CF124" w:rsidRPr="004F060F" w:rsidRDefault="7C8CF124" w:rsidP="00D00E75">
            <w:pPr>
              <w:rPr>
                <w:rFonts w:eastAsia="Open Sans" w:cs="Open Sans"/>
                <w:sz w:val="22"/>
                <w:szCs w:val="22"/>
              </w:rPr>
            </w:pPr>
            <w:r w:rsidRPr="004F060F">
              <w:rPr>
                <w:rFonts w:eastAsia="Open Sans" w:cs="Open Sans"/>
                <w:sz w:val="22"/>
                <w:szCs w:val="22"/>
              </w:rPr>
              <w:t>Transgender</w:t>
            </w:r>
          </w:p>
        </w:tc>
        <w:tc>
          <w:tcPr>
            <w:tcW w:w="2340" w:type="dxa"/>
            <w:tcMar>
              <w:left w:w="105" w:type="dxa"/>
              <w:right w:w="105" w:type="dxa"/>
            </w:tcMar>
            <w:vAlign w:val="bottom"/>
          </w:tcPr>
          <w:p w14:paraId="5B0F8415" w14:textId="28A5D2F0"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396C23C6" w14:textId="61550783"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5CFC9E5A" w14:textId="42558E0C" w:rsidR="7C8CF124" w:rsidRPr="004F060F" w:rsidRDefault="7C8CF124" w:rsidP="00D00E75">
            <w:pPr>
              <w:rPr>
                <w:rFonts w:eastAsia="Open Sans" w:cs="Open Sans"/>
                <w:sz w:val="22"/>
                <w:szCs w:val="22"/>
              </w:rPr>
            </w:pPr>
          </w:p>
        </w:tc>
      </w:tr>
      <w:tr w:rsidR="7C8CF124" w:rsidRPr="004F060F" w14:paraId="4EE7EB2C" w14:textId="77777777" w:rsidTr="7C8CF124">
        <w:trPr>
          <w:trHeight w:val="300"/>
        </w:trPr>
        <w:tc>
          <w:tcPr>
            <w:tcW w:w="2340" w:type="dxa"/>
            <w:tcMar>
              <w:left w:w="105" w:type="dxa"/>
              <w:right w:w="105" w:type="dxa"/>
            </w:tcMar>
            <w:vAlign w:val="bottom"/>
          </w:tcPr>
          <w:p w14:paraId="2151AE30" w14:textId="1911030D" w:rsidR="7C8CF124" w:rsidRPr="004F060F" w:rsidRDefault="7C8CF124" w:rsidP="00D00E75">
            <w:pPr>
              <w:rPr>
                <w:rFonts w:eastAsia="Open Sans" w:cs="Open Sans"/>
                <w:sz w:val="22"/>
                <w:szCs w:val="22"/>
              </w:rPr>
            </w:pPr>
            <w:r w:rsidRPr="004F060F">
              <w:rPr>
                <w:rFonts w:eastAsia="Open Sans" w:cs="Open Sans"/>
                <w:sz w:val="22"/>
                <w:szCs w:val="22"/>
              </w:rPr>
              <w:t>Non-binary</w:t>
            </w:r>
          </w:p>
        </w:tc>
        <w:tc>
          <w:tcPr>
            <w:tcW w:w="2340" w:type="dxa"/>
            <w:tcMar>
              <w:left w:w="105" w:type="dxa"/>
              <w:right w:w="105" w:type="dxa"/>
            </w:tcMar>
            <w:vAlign w:val="bottom"/>
          </w:tcPr>
          <w:p w14:paraId="4FAA56DC" w14:textId="166840F3"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724614C2" w14:textId="103D9F16"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701E8CDE" w14:textId="6EC42B7D" w:rsidR="7C8CF124" w:rsidRPr="004F060F" w:rsidRDefault="7C8CF124" w:rsidP="00D00E75">
            <w:pPr>
              <w:rPr>
                <w:rFonts w:eastAsia="Open Sans" w:cs="Open Sans"/>
                <w:sz w:val="22"/>
                <w:szCs w:val="22"/>
              </w:rPr>
            </w:pPr>
          </w:p>
        </w:tc>
      </w:tr>
      <w:tr w:rsidR="7C8CF124" w:rsidRPr="004F060F" w14:paraId="7CB4EC76" w14:textId="77777777" w:rsidTr="7C8CF124">
        <w:trPr>
          <w:trHeight w:val="300"/>
        </w:trPr>
        <w:tc>
          <w:tcPr>
            <w:tcW w:w="2340" w:type="dxa"/>
            <w:tcMar>
              <w:left w:w="105" w:type="dxa"/>
              <w:right w:w="105" w:type="dxa"/>
            </w:tcMar>
            <w:vAlign w:val="bottom"/>
          </w:tcPr>
          <w:p w14:paraId="2FEF7CF1" w14:textId="733EBB08" w:rsidR="7C8CF124" w:rsidRPr="004F060F" w:rsidRDefault="7C8CF124" w:rsidP="00D00E75">
            <w:pPr>
              <w:rPr>
                <w:rFonts w:eastAsia="Open Sans" w:cs="Open Sans"/>
                <w:sz w:val="22"/>
                <w:szCs w:val="22"/>
              </w:rPr>
            </w:pPr>
            <w:r w:rsidRPr="004F060F">
              <w:rPr>
                <w:rFonts w:eastAsia="Open Sans" w:cs="Open Sans"/>
                <w:sz w:val="22"/>
                <w:szCs w:val="22"/>
              </w:rPr>
              <w:t>Gender non-conforming</w:t>
            </w:r>
          </w:p>
        </w:tc>
        <w:tc>
          <w:tcPr>
            <w:tcW w:w="2340" w:type="dxa"/>
            <w:tcMar>
              <w:left w:w="105" w:type="dxa"/>
              <w:right w:w="105" w:type="dxa"/>
            </w:tcMar>
            <w:vAlign w:val="bottom"/>
          </w:tcPr>
          <w:p w14:paraId="57FED86E" w14:textId="7B9787A3"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516FD05B" w14:textId="19FD1DDC"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784940D7" w14:textId="2FF81F80" w:rsidR="7C8CF124" w:rsidRPr="004F060F" w:rsidRDefault="7C8CF124" w:rsidP="00D00E75">
            <w:pPr>
              <w:rPr>
                <w:rFonts w:eastAsia="Open Sans" w:cs="Open Sans"/>
                <w:sz w:val="22"/>
                <w:szCs w:val="22"/>
              </w:rPr>
            </w:pPr>
          </w:p>
        </w:tc>
      </w:tr>
      <w:tr w:rsidR="7C8CF124" w:rsidRPr="004F060F" w14:paraId="1D03F45F" w14:textId="77777777" w:rsidTr="7C8CF124">
        <w:trPr>
          <w:trHeight w:val="300"/>
        </w:trPr>
        <w:tc>
          <w:tcPr>
            <w:tcW w:w="2340" w:type="dxa"/>
            <w:shd w:val="clear" w:color="auto" w:fill="D9D9D9" w:themeFill="background1" w:themeFillShade="D9"/>
            <w:tcMar>
              <w:left w:w="105" w:type="dxa"/>
              <w:right w:w="105" w:type="dxa"/>
            </w:tcMar>
            <w:vAlign w:val="bottom"/>
          </w:tcPr>
          <w:p w14:paraId="4134B045" w14:textId="3E5A0DD1" w:rsidR="7C8CF124" w:rsidRPr="004F060F" w:rsidRDefault="7C8CF124" w:rsidP="00D00E75">
            <w:pPr>
              <w:rPr>
                <w:rFonts w:eastAsia="Open Sans" w:cs="Open Sans"/>
                <w:sz w:val="22"/>
                <w:szCs w:val="22"/>
              </w:rPr>
            </w:pPr>
            <w:r w:rsidRPr="004F060F">
              <w:rPr>
                <w:rFonts w:eastAsia="Open Sans" w:cs="Open Sans"/>
                <w:b/>
                <w:bCs/>
                <w:sz w:val="22"/>
                <w:szCs w:val="22"/>
              </w:rPr>
              <w:t>Race &amp; ethnicity</w:t>
            </w:r>
          </w:p>
        </w:tc>
        <w:tc>
          <w:tcPr>
            <w:tcW w:w="2340" w:type="dxa"/>
            <w:shd w:val="clear" w:color="auto" w:fill="D9D9D9" w:themeFill="background1" w:themeFillShade="D9"/>
            <w:tcMar>
              <w:left w:w="105" w:type="dxa"/>
              <w:right w:w="105" w:type="dxa"/>
            </w:tcMar>
            <w:vAlign w:val="bottom"/>
          </w:tcPr>
          <w:p w14:paraId="0E1AD10B" w14:textId="3977464B" w:rsidR="7C8CF124" w:rsidRPr="004F060F" w:rsidRDefault="7C8CF124" w:rsidP="00D00E75">
            <w:pPr>
              <w:rPr>
                <w:rFonts w:eastAsia="Open Sans" w:cs="Open Sans"/>
                <w:sz w:val="22"/>
                <w:szCs w:val="22"/>
              </w:rPr>
            </w:pPr>
          </w:p>
        </w:tc>
        <w:tc>
          <w:tcPr>
            <w:tcW w:w="2340" w:type="dxa"/>
            <w:shd w:val="clear" w:color="auto" w:fill="D9D9D9" w:themeFill="background1" w:themeFillShade="D9"/>
            <w:tcMar>
              <w:left w:w="105" w:type="dxa"/>
              <w:right w:w="105" w:type="dxa"/>
            </w:tcMar>
            <w:vAlign w:val="bottom"/>
          </w:tcPr>
          <w:p w14:paraId="51CD309D" w14:textId="55731E34" w:rsidR="7C8CF124" w:rsidRPr="004F060F" w:rsidRDefault="7C8CF124" w:rsidP="00D00E75">
            <w:pPr>
              <w:rPr>
                <w:rFonts w:eastAsia="Open Sans" w:cs="Open Sans"/>
                <w:sz w:val="22"/>
                <w:szCs w:val="22"/>
              </w:rPr>
            </w:pPr>
          </w:p>
        </w:tc>
        <w:tc>
          <w:tcPr>
            <w:tcW w:w="2340" w:type="dxa"/>
            <w:shd w:val="clear" w:color="auto" w:fill="D9D9D9" w:themeFill="background1" w:themeFillShade="D9"/>
            <w:tcMar>
              <w:left w:w="105" w:type="dxa"/>
              <w:right w:w="105" w:type="dxa"/>
            </w:tcMar>
            <w:vAlign w:val="bottom"/>
          </w:tcPr>
          <w:p w14:paraId="6C9F4E36" w14:textId="3607E4EF" w:rsidR="7C8CF124" w:rsidRPr="004F060F" w:rsidRDefault="7C8CF124" w:rsidP="00D00E75">
            <w:pPr>
              <w:rPr>
                <w:rFonts w:eastAsia="Open Sans" w:cs="Open Sans"/>
                <w:sz w:val="22"/>
                <w:szCs w:val="22"/>
              </w:rPr>
            </w:pPr>
          </w:p>
        </w:tc>
      </w:tr>
      <w:tr w:rsidR="7C8CF124" w:rsidRPr="004F060F" w14:paraId="694A4A12" w14:textId="77777777" w:rsidTr="7C8CF124">
        <w:trPr>
          <w:trHeight w:val="300"/>
        </w:trPr>
        <w:tc>
          <w:tcPr>
            <w:tcW w:w="2340" w:type="dxa"/>
            <w:tcMar>
              <w:left w:w="105" w:type="dxa"/>
              <w:right w:w="105" w:type="dxa"/>
            </w:tcMar>
            <w:vAlign w:val="bottom"/>
          </w:tcPr>
          <w:p w14:paraId="7E1898DF" w14:textId="79934108" w:rsidR="7C8CF124" w:rsidRPr="004F060F" w:rsidRDefault="7C8CF124" w:rsidP="00D00E75">
            <w:pPr>
              <w:rPr>
                <w:rFonts w:eastAsia="Open Sans" w:cs="Open Sans"/>
                <w:sz w:val="22"/>
                <w:szCs w:val="22"/>
              </w:rPr>
            </w:pPr>
            <w:r w:rsidRPr="004F060F">
              <w:rPr>
                <w:rFonts w:eastAsia="Open Sans" w:cs="Open Sans"/>
                <w:sz w:val="22"/>
                <w:szCs w:val="22"/>
              </w:rPr>
              <w:t>Black/African American or African</w:t>
            </w:r>
          </w:p>
        </w:tc>
        <w:tc>
          <w:tcPr>
            <w:tcW w:w="2340" w:type="dxa"/>
            <w:tcMar>
              <w:left w:w="105" w:type="dxa"/>
              <w:right w:w="105" w:type="dxa"/>
            </w:tcMar>
            <w:vAlign w:val="bottom"/>
          </w:tcPr>
          <w:p w14:paraId="23DFB872" w14:textId="296334C6"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693D6E04" w14:textId="0543B7D5"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2BC87F1C" w14:textId="67A1103D" w:rsidR="7C8CF124" w:rsidRPr="004F060F" w:rsidRDefault="7C8CF124" w:rsidP="00D00E75">
            <w:pPr>
              <w:rPr>
                <w:rFonts w:eastAsia="Open Sans" w:cs="Open Sans"/>
                <w:sz w:val="22"/>
                <w:szCs w:val="22"/>
              </w:rPr>
            </w:pPr>
          </w:p>
        </w:tc>
      </w:tr>
      <w:tr w:rsidR="7C8CF124" w:rsidRPr="004F060F" w14:paraId="3CD45991" w14:textId="77777777" w:rsidTr="7C8CF124">
        <w:trPr>
          <w:trHeight w:val="300"/>
        </w:trPr>
        <w:tc>
          <w:tcPr>
            <w:tcW w:w="2340" w:type="dxa"/>
            <w:tcMar>
              <w:left w:w="105" w:type="dxa"/>
              <w:right w:w="105" w:type="dxa"/>
            </w:tcMar>
            <w:vAlign w:val="bottom"/>
          </w:tcPr>
          <w:p w14:paraId="55917B45" w14:textId="46528CB7" w:rsidR="7C8CF124" w:rsidRPr="004F060F" w:rsidRDefault="7C8CF124" w:rsidP="00D00E75">
            <w:pPr>
              <w:rPr>
                <w:rFonts w:eastAsia="Open Sans" w:cs="Open Sans"/>
                <w:sz w:val="22"/>
                <w:szCs w:val="22"/>
              </w:rPr>
            </w:pPr>
            <w:r w:rsidRPr="004F060F">
              <w:rPr>
                <w:rFonts w:eastAsia="Open Sans" w:cs="Open Sans"/>
                <w:sz w:val="22"/>
                <w:szCs w:val="22"/>
              </w:rPr>
              <w:t>Latino(a) or Hispanic</w:t>
            </w:r>
          </w:p>
        </w:tc>
        <w:tc>
          <w:tcPr>
            <w:tcW w:w="2340" w:type="dxa"/>
            <w:tcMar>
              <w:left w:w="105" w:type="dxa"/>
              <w:right w:w="105" w:type="dxa"/>
            </w:tcMar>
            <w:vAlign w:val="bottom"/>
          </w:tcPr>
          <w:p w14:paraId="7A2B13DC" w14:textId="5E24B296"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043DBE8D" w14:textId="70C0F792"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6EB033A3" w14:textId="71C9F62E" w:rsidR="7C8CF124" w:rsidRPr="004F060F" w:rsidRDefault="7C8CF124" w:rsidP="00D00E75">
            <w:pPr>
              <w:rPr>
                <w:rFonts w:eastAsia="Open Sans" w:cs="Open Sans"/>
                <w:sz w:val="22"/>
                <w:szCs w:val="22"/>
              </w:rPr>
            </w:pPr>
          </w:p>
        </w:tc>
      </w:tr>
      <w:tr w:rsidR="7C8CF124" w:rsidRPr="004F060F" w14:paraId="734EBD4D" w14:textId="77777777" w:rsidTr="7C8CF124">
        <w:trPr>
          <w:trHeight w:val="300"/>
        </w:trPr>
        <w:tc>
          <w:tcPr>
            <w:tcW w:w="2340" w:type="dxa"/>
            <w:tcMar>
              <w:left w:w="105" w:type="dxa"/>
              <w:right w:w="105" w:type="dxa"/>
            </w:tcMar>
            <w:vAlign w:val="bottom"/>
          </w:tcPr>
          <w:p w14:paraId="41FFCACB" w14:textId="546ACB17" w:rsidR="7C8CF124" w:rsidRPr="004F060F" w:rsidRDefault="7C8CF124" w:rsidP="00D00E75">
            <w:pPr>
              <w:rPr>
                <w:rFonts w:eastAsia="Open Sans" w:cs="Open Sans"/>
                <w:sz w:val="22"/>
                <w:szCs w:val="22"/>
              </w:rPr>
            </w:pPr>
            <w:r w:rsidRPr="004F060F">
              <w:rPr>
                <w:rFonts w:eastAsia="Open Sans" w:cs="Open Sans"/>
                <w:sz w:val="22"/>
                <w:szCs w:val="22"/>
              </w:rPr>
              <w:t xml:space="preserve">Asian or </w:t>
            </w:r>
            <w:proofErr w:type="gramStart"/>
            <w:r w:rsidRPr="004F060F">
              <w:rPr>
                <w:rFonts w:eastAsia="Open Sans" w:cs="Open Sans"/>
                <w:sz w:val="22"/>
                <w:szCs w:val="22"/>
              </w:rPr>
              <w:t>Asian-American</w:t>
            </w:r>
            <w:proofErr w:type="gramEnd"/>
          </w:p>
        </w:tc>
        <w:tc>
          <w:tcPr>
            <w:tcW w:w="2340" w:type="dxa"/>
            <w:tcMar>
              <w:left w:w="105" w:type="dxa"/>
              <w:right w:w="105" w:type="dxa"/>
            </w:tcMar>
            <w:vAlign w:val="bottom"/>
          </w:tcPr>
          <w:p w14:paraId="7F531242" w14:textId="1219586B"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67D3C77F" w14:textId="40893599"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54AD01F5" w14:textId="4447F751" w:rsidR="7C8CF124" w:rsidRPr="004F060F" w:rsidRDefault="7C8CF124" w:rsidP="00D00E75">
            <w:pPr>
              <w:rPr>
                <w:rFonts w:eastAsia="Open Sans" w:cs="Open Sans"/>
                <w:sz w:val="22"/>
                <w:szCs w:val="22"/>
              </w:rPr>
            </w:pPr>
          </w:p>
        </w:tc>
      </w:tr>
      <w:tr w:rsidR="7C8CF124" w:rsidRPr="004F060F" w14:paraId="4E1B2E03" w14:textId="77777777" w:rsidTr="7C8CF124">
        <w:trPr>
          <w:trHeight w:val="300"/>
        </w:trPr>
        <w:tc>
          <w:tcPr>
            <w:tcW w:w="2340" w:type="dxa"/>
            <w:tcMar>
              <w:left w:w="105" w:type="dxa"/>
              <w:right w:w="105" w:type="dxa"/>
            </w:tcMar>
            <w:vAlign w:val="bottom"/>
          </w:tcPr>
          <w:p w14:paraId="1935BF12" w14:textId="1E5B8AAE" w:rsidR="7C8CF124" w:rsidRPr="004F060F" w:rsidRDefault="7C8CF124" w:rsidP="00D00E75">
            <w:pPr>
              <w:rPr>
                <w:rFonts w:eastAsia="Open Sans" w:cs="Open Sans"/>
                <w:sz w:val="22"/>
                <w:szCs w:val="22"/>
              </w:rPr>
            </w:pPr>
            <w:r w:rsidRPr="004F060F">
              <w:rPr>
                <w:rFonts w:eastAsia="Open Sans" w:cs="Open Sans"/>
                <w:sz w:val="22"/>
                <w:szCs w:val="22"/>
              </w:rPr>
              <w:t>Native American, Indigenous, or Pacific Islander</w:t>
            </w:r>
          </w:p>
        </w:tc>
        <w:tc>
          <w:tcPr>
            <w:tcW w:w="2340" w:type="dxa"/>
            <w:tcMar>
              <w:left w:w="105" w:type="dxa"/>
              <w:right w:w="105" w:type="dxa"/>
            </w:tcMar>
            <w:vAlign w:val="bottom"/>
          </w:tcPr>
          <w:p w14:paraId="04E1A256" w14:textId="1FF93DD2"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4D4302D5" w14:textId="5B46A21C"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5C0A80AB" w14:textId="412886F6" w:rsidR="7C8CF124" w:rsidRPr="004F060F" w:rsidRDefault="7C8CF124" w:rsidP="00D00E75">
            <w:pPr>
              <w:rPr>
                <w:rFonts w:eastAsia="Open Sans" w:cs="Open Sans"/>
                <w:sz w:val="22"/>
                <w:szCs w:val="22"/>
              </w:rPr>
            </w:pPr>
          </w:p>
        </w:tc>
      </w:tr>
      <w:tr w:rsidR="7C8CF124" w:rsidRPr="004F060F" w14:paraId="5B79DCCC" w14:textId="77777777" w:rsidTr="7C8CF124">
        <w:trPr>
          <w:trHeight w:val="300"/>
        </w:trPr>
        <w:tc>
          <w:tcPr>
            <w:tcW w:w="2340" w:type="dxa"/>
            <w:tcMar>
              <w:left w:w="105" w:type="dxa"/>
              <w:right w:w="105" w:type="dxa"/>
            </w:tcMar>
            <w:vAlign w:val="bottom"/>
          </w:tcPr>
          <w:p w14:paraId="0994F619" w14:textId="1518C0BB" w:rsidR="7C8CF124" w:rsidRPr="004F060F" w:rsidRDefault="7C8CF124" w:rsidP="00D00E75">
            <w:pPr>
              <w:rPr>
                <w:rFonts w:eastAsia="Open Sans" w:cs="Open Sans"/>
                <w:sz w:val="22"/>
                <w:szCs w:val="22"/>
              </w:rPr>
            </w:pPr>
            <w:r w:rsidRPr="004F060F">
              <w:rPr>
                <w:rFonts w:eastAsia="Open Sans" w:cs="Open Sans"/>
                <w:sz w:val="22"/>
                <w:szCs w:val="22"/>
              </w:rPr>
              <w:t>Multi-racial / multi-ethnic</w:t>
            </w:r>
          </w:p>
        </w:tc>
        <w:tc>
          <w:tcPr>
            <w:tcW w:w="2340" w:type="dxa"/>
            <w:tcMar>
              <w:left w:w="105" w:type="dxa"/>
              <w:right w:w="105" w:type="dxa"/>
            </w:tcMar>
            <w:vAlign w:val="bottom"/>
          </w:tcPr>
          <w:p w14:paraId="0377C563" w14:textId="4986F8A2"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366C744A" w14:textId="1AC4D657"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566E5073" w14:textId="1CFDEA45" w:rsidR="7C8CF124" w:rsidRPr="004F060F" w:rsidRDefault="7C8CF124" w:rsidP="00D00E75">
            <w:pPr>
              <w:rPr>
                <w:rFonts w:eastAsia="Open Sans" w:cs="Open Sans"/>
                <w:sz w:val="22"/>
                <w:szCs w:val="22"/>
              </w:rPr>
            </w:pPr>
          </w:p>
        </w:tc>
      </w:tr>
      <w:tr w:rsidR="7C8CF124" w:rsidRPr="004F060F" w14:paraId="683405FA" w14:textId="77777777" w:rsidTr="7C8CF124">
        <w:trPr>
          <w:trHeight w:val="300"/>
        </w:trPr>
        <w:tc>
          <w:tcPr>
            <w:tcW w:w="2340" w:type="dxa"/>
            <w:tcMar>
              <w:left w:w="105" w:type="dxa"/>
              <w:right w:w="105" w:type="dxa"/>
            </w:tcMar>
            <w:vAlign w:val="bottom"/>
          </w:tcPr>
          <w:p w14:paraId="7DC66A34" w14:textId="7D294F61" w:rsidR="7C8CF124" w:rsidRPr="004F060F" w:rsidRDefault="7C8CF124" w:rsidP="00D00E75">
            <w:pPr>
              <w:rPr>
                <w:rFonts w:eastAsia="Open Sans" w:cs="Open Sans"/>
                <w:sz w:val="22"/>
                <w:szCs w:val="22"/>
              </w:rPr>
            </w:pPr>
            <w:r w:rsidRPr="004F060F">
              <w:rPr>
                <w:rFonts w:eastAsia="Open Sans" w:cs="Open Sans"/>
                <w:sz w:val="22"/>
                <w:szCs w:val="22"/>
              </w:rPr>
              <w:t>White, non-Hispanic</w:t>
            </w:r>
          </w:p>
        </w:tc>
        <w:tc>
          <w:tcPr>
            <w:tcW w:w="2340" w:type="dxa"/>
            <w:tcMar>
              <w:left w:w="105" w:type="dxa"/>
              <w:right w:w="105" w:type="dxa"/>
            </w:tcMar>
            <w:vAlign w:val="bottom"/>
          </w:tcPr>
          <w:p w14:paraId="40D971AD" w14:textId="7DDE6CFD"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18E6E637" w14:textId="13F9E482"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3F6FF511" w14:textId="47EC7181" w:rsidR="7C8CF124" w:rsidRPr="004F060F" w:rsidRDefault="7C8CF124" w:rsidP="00D00E75">
            <w:pPr>
              <w:rPr>
                <w:rFonts w:eastAsia="Open Sans" w:cs="Open Sans"/>
                <w:sz w:val="22"/>
                <w:szCs w:val="22"/>
              </w:rPr>
            </w:pPr>
          </w:p>
        </w:tc>
      </w:tr>
      <w:tr w:rsidR="7C8CF124" w:rsidRPr="004F060F" w14:paraId="3E1FEE1B" w14:textId="77777777" w:rsidTr="7C8CF124">
        <w:trPr>
          <w:trHeight w:val="300"/>
        </w:trPr>
        <w:tc>
          <w:tcPr>
            <w:tcW w:w="2340" w:type="dxa"/>
            <w:tcMar>
              <w:left w:w="105" w:type="dxa"/>
              <w:right w:w="105" w:type="dxa"/>
            </w:tcMar>
            <w:vAlign w:val="bottom"/>
          </w:tcPr>
          <w:p w14:paraId="19BEADDA" w14:textId="5248A3C4" w:rsidR="7C8CF124" w:rsidRPr="004F060F" w:rsidRDefault="7C8CF124" w:rsidP="00D00E75">
            <w:pPr>
              <w:rPr>
                <w:rFonts w:eastAsia="Open Sans" w:cs="Open Sans"/>
                <w:sz w:val="22"/>
                <w:szCs w:val="22"/>
              </w:rPr>
            </w:pPr>
            <w:r w:rsidRPr="004F060F">
              <w:rPr>
                <w:rFonts w:eastAsia="Open Sans" w:cs="Open Sans"/>
                <w:sz w:val="22"/>
                <w:szCs w:val="22"/>
              </w:rPr>
              <w:t>Other</w:t>
            </w:r>
          </w:p>
        </w:tc>
        <w:tc>
          <w:tcPr>
            <w:tcW w:w="2340" w:type="dxa"/>
            <w:tcMar>
              <w:left w:w="105" w:type="dxa"/>
              <w:right w:w="105" w:type="dxa"/>
            </w:tcMar>
            <w:vAlign w:val="bottom"/>
          </w:tcPr>
          <w:p w14:paraId="2ADC1B22" w14:textId="25593913"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5652A93F" w14:textId="4756A9D9"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18DE5E5D" w14:textId="6DA48D78" w:rsidR="7C8CF124" w:rsidRPr="004F060F" w:rsidRDefault="7C8CF124" w:rsidP="00D00E75">
            <w:pPr>
              <w:rPr>
                <w:rFonts w:eastAsia="Open Sans" w:cs="Open Sans"/>
                <w:sz w:val="22"/>
                <w:szCs w:val="22"/>
              </w:rPr>
            </w:pPr>
          </w:p>
        </w:tc>
      </w:tr>
      <w:tr w:rsidR="7C8CF124" w:rsidRPr="004F060F" w14:paraId="33AC1BE1" w14:textId="77777777" w:rsidTr="7C8CF124">
        <w:trPr>
          <w:trHeight w:val="300"/>
        </w:trPr>
        <w:tc>
          <w:tcPr>
            <w:tcW w:w="2340" w:type="dxa"/>
            <w:shd w:val="clear" w:color="auto" w:fill="D9D9D9" w:themeFill="background1" w:themeFillShade="D9"/>
            <w:tcMar>
              <w:left w:w="105" w:type="dxa"/>
              <w:right w:w="105" w:type="dxa"/>
            </w:tcMar>
            <w:vAlign w:val="bottom"/>
          </w:tcPr>
          <w:p w14:paraId="12FAF040" w14:textId="16E6635F" w:rsidR="7C8CF124" w:rsidRPr="004F060F" w:rsidRDefault="7C8CF124" w:rsidP="00D00E75">
            <w:pPr>
              <w:rPr>
                <w:rFonts w:eastAsia="Open Sans" w:cs="Open Sans"/>
                <w:sz w:val="22"/>
                <w:szCs w:val="22"/>
              </w:rPr>
            </w:pPr>
            <w:r w:rsidRPr="004F060F">
              <w:rPr>
                <w:rFonts w:eastAsia="Open Sans" w:cs="Open Sans"/>
                <w:b/>
                <w:bCs/>
                <w:sz w:val="22"/>
                <w:szCs w:val="22"/>
              </w:rPr>
              <w:t>National Origin*</w:t>
            </w:r>
          </w:p>
        </w:tc>
        <w:tc>
          <w:tcPr>
            <w:tcW w:w="2340" w:type="dxa"/>
            <w:shd w:val="clear" w:color="auto" w:fill="D9D9D9" w:themeFill="background1" w:themeFillShade="D9"/>
            <w:tcMar>
              <w:left w:w="105" w:type="dxa"/>
              <w:right w:w="105" w:type="dxa"/>
            </w:tcMar>
            <w:vAlign w:val="bottom"/>
          </w:tcPr>
          <w:p w14:paraId="54F78F35" w14:textId="0827FF20" w:rsidR="7C8CF124" w:rsidRPr="004F060F" w:rsidRDefault="7C8CF124" w:rsidP="00D00E75">
            <w:pPr>
              <w:rPr>
                <w:rFonts w:eastAsia="Open Sans" w:cs="Open Sans"/>
                <w:sz w:val="22"/>
                <w:szCs w:val="22"/>
              </w:rPr>
            </w:pPr>
          </w:p>
        </w:tc>
        <w:tc>
          <w:tcPr>
            <w:tcW w:w="2340" w:type="dxa"/>
            <w:shd w:val="clear" w:color="auto" w:fill="D9D9D9" w:themeFill="background1" w:themeFillShade="D9"/>
            <w:tcMar>
              <w:left w:w="105" w:type="dxa"/>
              <w:right w:w="105" w:type="dxa"/>
            </w:tcMar>
            <w:vAlign w:val="bottom"/>
          </w:tcPr>
          <w:p w14:paraId="230FD04E" w14:textId="40A603BB" w:rsidR="7C8CF124" w:rsidRPr="004F060F" w:rsidRDefault="7C8CF124" w:rsidP="00D00E75">
            <w:pPr>
              <w:rPr>
                <w:rFonts w:eastAsia="Open Sans" w:cs="Open Sans"/>
                <w:sz w:val="22"/>
                <w:szCs w:val="22"/>
              </w:rPr>
            </w:pPr>
          </w:p>
        </w:tc>
        <w:tc>
          <w:tcPr>
            <w:tcW w:w="2340" w:type="dxa"/>
            <w:shd w:val="clear" w:color="auto" w:fill="D9D9D9" w:themeFill="background1" w:themeFillShade="D9"/>
            <w:tcMar>
              <w:left w:w="105" w:type="dxa"/>
              <w:right w:w="105" w:type="dxa"/>
            </w:tcMar>
            <w:vAlign w:val="bottom"/>
          </w:tcPr>
          <w:p w14:paraId="62FC4893" w14:textId="7F3300AD" w:rsidR="7C8CF124" w:rsidRPr="004F060F" w:rsidRDefault="7C8CF124" w:rsidP="00D00E75">
            <w:pPr>
              <w:rPr>
                <w:rFonts w:eastAsia="Open Sans" w:cs="Open Sans"/>
                <w:sz w:val="22"/>
                <w:szCs w:val="22"/>
              </w:rPr>
            </w:pPr>
          </w:p>
        </w:tc>
      </w:tr>
      <w:tr w:rsidR="7C8CF124" w:rsidRPr="004F060F" w14:paraId="7A7C67BB" w14:textId="77777777" w:rsidTr="7C8CF124">
        <w:trPr>
          <w:trHeight w:val="300"/>
        </w:trPr>
        <w:tc>
          <w:tcPr>
            <w:tcW w:w="2340" w:type="dxa"/>
            <w:tcMar>
              <w:left w:w="105" w:type="dxa"/>
              <w:right w:w="105" w:type="dxa"/>
            </w:tcMar>
            <w:vAlign w:val="bottom"/>
          </w:tcPr>
          <w:p w14:paraId="50B41E2D" w14:textId="1EAA300F" w:rsidR="7C8CF124" w:rsidRPr="004F060F" w:rsidRDefault="7C8CF124" w:rsidP="00D00E75">
            <w:pPr>
              <w:rPr>
                <w:rFonts w:eastAsia="Open Sans" w:cs="Open Sans"/>
                <w:sz w:val="22"/>
                <w:szCs w:val="22"/>
              </w:rPr>
            </w:pPr>
            <w:r w:rsidRPr="004F060F">
              <w:rPr>
                <w:rFonts w:eastAsia="Open Sans" w:cs="Open Sans"/>
                <w:sz w:val="22"/>
                <w:szCs w:val="22"/>
              </w:rPr>
              <w:t>US-born</w:t>
            </w:r>
          </w:p>
        </w:tc>
        <w:tc>
          <w:tcPr>
            <w:tcW w:w="2340" w:type="dxa"/>
            <w:tcMar>
              <w:left w:w="105" w:type="dxa"/>
              <w:right w:w="105" w:type="dxa"/>
            </w:tcMar>
            <w:vAlign w:val="bottom"/>
          </w:tcPr>
          <w:p w14:paraId="49200F29" w14:textId="014CE027"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24DF7489" w14:textId="1B410CAF"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62A25DF2" w14:textId="2DD14A84" w:rsidR="7C8CF124" w:rsidRPr="004F060F" w:rsidRDefault="7C8CF124" w:rsidP="00D00E75">
            <w:pPr>
              <w:rPr>
                <w:rFonts w:eastAsia="Open Sans" w:cs="Open Sans"/>
                <w:sz w:val="22"/>
                <w:szCs w:val="22"/>
              </w:rPr>
            </w:pPr>
          </w:p>
        </w:tc>
      </w:tr>
      <w:tr w:rsidR="7C8CF124" w:rsidRPr="004F060F" w14:paraId="1BFB92A5" w14:textId="77777777" w:rsidTr="7C8CF124">
        <w:trPr>
          <w:trHeight w:val="300"/>
        </w:trPr>
        <w:tc>
          <w:tcPr>
            <w:tcW w:w="2340" w:type="dxa"/>
            <w:tcMar>
              <w:left w:w="105" w:type="dxa"/>
              <w:right w:w="105" w:type="dxa"/>
            </w:tcMar>
            <w:vAlign w:val="bottom"/>
          </w:tcPr>
          <w:p w14:paraId="7BF6251C" w14:textId="6F2811DC" w:rsidR="7C8CF124" w:rsidRPr="004F060F" w:rsidRDefault="7C8CF124" w:rsidP="00D00E75">
            <w:pPr>
              <w:rPr>
                <w:rFonts w:eastAsia="Open Sans" w:cs="Open Sans"/>
                <w:sz w:val="22"/>
                <w:szCs w:val="22"/>
              </w:rPr>
            </w:pPr>
            <w:r w:rsidRPr="004F060F">
              <w:rPr>
                <w:rFonts w:eastAsia="Open Sans" w:cs="Open Sans"/>
                <w:sz w:val="22"/>
                <w:szCs w:val="22"/>
              </w:rPr>
              <w:t>Foreign-born</w:t>
            </w:r>
          </w:p>
        </w:tc>
        <w:tc>
          <w:tcPr>
            <w:tcW w:w="2340" w:type="dxa"/>
            <w:tcMar>
              <w:left w:w="105" w:type="dxa"/>
              <w:right w:w="105" w:type="dxa"/>
            </w:tcMar>
            <w:vAlign w:val="bottom"/>
          </w:tcPr>
          <w:p w14:paraId="7D083439" w14:textId="509E56AB"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77DA4B42" w14:textId="69DEB480"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256F5992" w14:textId="77AEC91E" w:rsidR="7C8CF124" w:rsidRPr="004F060F" w:rsidRDefault="7C8CF124" w:rsidP="00D00E75">
            <w:pPr>
              <w:rPr>
                <w:rFonts w:eastAsia="Open Sans" w:cs="Open Sans"/>
                <w:sz w:val="22"/>
                <w:szCs w:val="22"/>
              </w:rPr>
            </w:pPr>
          </w:p>
        </w:tc>
      </w:tr>
      <w:tr w:rsidR="7C8CF124" w:rsidRPr="004F060F" w14:paraId="476A614E" w14:textId="77777777" w:rsidTr="7C8CF124">
        <w:trPr>
          <w:trHeight w:val="300"/>
        </w:trPr>
        <w:tc>
          <w:tcPr>
            <w:tcW w:w="2340" w:type="dxa"/>
            <w:tcMar>
              <w:left w:w="105" w:type="dxa"/>
              <w:right w:w="105" w:type="dxa"/>
            </w:tcMar>
            <w:vAlign w:val="bottom"/>
          </w:tcPr>
          <w:p w14:paraId="4242C9D9" w14:textId="670C0E3A" w:rsidR="7C8CF124" w:rsidRPr="004F060F" w:rsidRDefault="7C8CF124" w:rsidP="00D00E75">
            <w:pPr>
              <w:rPr>
                <w:rFonts w:eastAsia="Open Sans" w:cs="Open Sans"/>
                <w:sz w:val="22"/>
                <w:szCs w:val="22"/>
              </w:rPr>
            </w:pPr>
            <w:r w:rsidRPr="004F060F">
              <w:rPr>
                <w:rFonts w:eastAsia="Open Sans" w:cs="Open Sans"/>
                <w:sz w:val="22"/>
                <w:szCs w:val="22"/>
              </w:rPr>
              <w:t>Unknown</w:t>
            </w:r>
          </w:p>
        </w:tc>
        <w:tc>
          <w:tcPr>
            <w:tcW w:w="2340" w:type="dxa"/>
            <w:tcMar>
              <w:left w:w="105" w:type="dxa"/>
              <w:right w:w="105" w:type="dxa"/>
            </w:tcMar>
            <w:vAlign w:val="bottom"/>
          </w:tcPr>
          <w:p w14:paraId="04BCAECB" w14:textId="5AD47887"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71BD1D55" w14:textId="1FD41F76" w:rsidR="7C8CF124" w:rsidRPr="004F060F" w:rsidRDefault="7C8CF124" w:rsidP="00D00E75">
            <w:pPr>
              <w:rPr>
                <w:rFonts w:eastAsia="Open Sans" w:cs="Open Sans"/>
                <w:sz w:val="22"/>
                <w:szCs w:val="22"/>
              </w:rPr>
            </w:pPr>
          </w:p>
        </w:tc>
        <w:tc>
          <w:tcPr>
            <w:tcW w:w="2340" w:type="dxa"/>
            <w:tcMar>
              <w:left w:w="105" w:type="dxa"/>
              <w:right w:w="105" w:type="dxa"/>
            </w:tcMar>
            <w:vAlign w:val="bottom"/>
          </w:tcPr>
          <w:p w14:paraId="41E80044" w14:textId="60E9F20E" w:rsidR="7C8CF124" w:rsidRPr="004F060F" w:rsidRDefault="7C8CF124" w:rsidP="00D00E75">
            <w:pPr>
              <w:rPr>
                <w:rFonts w:eastAsia="Open Sans" w:cs="Open Sans"/>
                <w:sz w:val="22"/>
                <w:szCs w:val="22"/>
              </w:rPr>
            </w:pPr>
          </w:p>
        </w:tc>
      </w:tr>
    </w:tbl>
    <w:p w14:paraId="09C495AC" w14:textId="3354B036" w:rsidR="7C8CF124" w:rsidRPr="004F060F" w:rsidRDefault="7C8CF124" w:rsidP="00D00E75">
      <w:pPr>
        <w:spacing w:after="0" w:line="240" w:lineRule="auto"/>
        <w:rPr>
          <w:rFonts w:eastAsia="Open Sans" w:cs="Open Sans"/>
          <w:color w:val="000000" w:themeColor="text1"/>
          <w:sz w:val="22"/>
          <w:szCs w:val="22"/>
        </w:rPr>
      </w:pPr>
    </w:p>
    <w:p w14:paraId="0E6E046A" w14:textId="72507223" w:rsidR="303E467D" w:rsidRPr="00D00E75" w:rsidRDefault="303E467D" w:rsidP="00D00E75">
      <w:pPr>
        <w:spacing w:after="0" w:line="240" w:lineRule="auto"/>
        <w:rPr>
          <w:rFonts w:eastAsia="Calibri" w:cs="Calibri"/>
          <w:color w:val="000000" w:themeColor="text1"/>
          <w:sz w:val="22"/>
          <w:szCs w:val="22"/>
        </w:rPr>
      </w:pPr>
      <w:r w:rsidRPr="004F060F">
        <w:rPr>
          <w:rFonts w:eastAsia="Open Sans" w:cs="Open Sans"/>
          <w:color w:val="000000" w:themeColor="text1"/>
          <w:sz w:val="22"/>
          <w:szCs w:val="22"/>
        </w:rPr>
        <w:t xml:space="preserve">*The Regional Foundation understands that working with immigrant and refugee populations adds an extra layer of complexity to the work being performed. We ask this information broadly—the Foundation is not interested in the citizenship, resident, or any other “status” of our neighbors. </w:t>
      </w:r>
      <w:r w:rsidRPr="004F060F">
        <w:rPr>
          <w:rFonts w:eastAsia="Open Sans" w:cs="Open Sans"/>
          <w:color w:val="000000" w:themeColor="text1"/>
          <w:sz w:val="22"/>
          <w:szCs w:val="22"/>
        </w:rPr>
        <w:lastRenderedPageBreak/>
        <w:t>None of the information collected here will be used for any purpose external to the Regional Foundation</w:t>
      </w:r>
      <w:r w:rsidRPr="004F060F">
        <w:rPr>
          <w:rFonts w:eastAsia="Calibri" w:cs="Calibri"/>
          <w:color w:val="000000" w:themeColor="text1"/>
          <w:sz w:val="22"/>
          <w:szCs w:val="22"/>
        </w:rPr>
        <w:t>.</w:t>
      </w:r>
    </w:p>
    <w:p w14:paraId="6C72E166" w14:textId="33D0103F" w:rsidR="7C8CF124" w:rsidRPr="00D00E75" w:rsidRDefault="7C8CF124" w:rsidP="00D00E75">
      <w:pPr>
        <w:spacing w:after="0" w:line="240" w:lineRule="auto"/>
        <w:rPr>
          <w:rFonts w:eastAsia="Open Sans" w:cs="Open Sans"/>
          <w:sz w:val="22"/>
          <w:szCs w:val="22"/>
        </w:rPr>
      </w:pPr>
    </w:p>
    <w:p w14:paraId="1BB9C0E2" w14:textId="426BFB3F" w:rsidR="49B6CFAC" w:rsidRPr="00D00E75" w:rsidRDefault="49B6CFAC" w:rsidP="00D00E75">
      <w:pPr>
        <w:spacing w:after="0" w:line="240" w:lineRule="auto"/>
        <w:rPr>
          <w:rFonts w:eastAsia="Open Sans" w:cs="Open Sans"/>
          <w:sz w:val="22"/>
          <w:szCs w:val="22"/>
        </w:rPr>
      </w:pPr>
    </w:p>
    <w:p w14:paraId="2912F610" w14:textId="74A34515" w:rsidR="49B6CFAC" w:rsidRPr="00D00E75" w:rsidRDefault="49B6CFAC" w:rsidP="00D00E75">
      <w:pPr>
        <w:spacing w:after="0" w:line="240" w:lineRule="auto"/>
        <w:rPr>
          <w:rFonts w:eastAsia="Open Sans" w:cs="Open Sans"/>
          <w:sz w:val="22"/>
          <w:szCs w:val="22"/>
        </w:rPr>
      </w:pPr>
    </w:p>
    <w:sectPr w:rsidR="49B6CFAC" w:rsidRPr="00D00E75" w:rsidSect="00BC67BE">
      <w:headerReference w:type="default" r:id="rId11"/>
      <w:footerReference w:type="default" r:id="rId12"/>
      <w:headerReference w:type="first" r:id="rId13"/>
      <w:footerReference w:type="first" r:id="rId14"/>
      <w:pgSz w:w="12240" w:h="15840"/>
      <w:pgMar w:top="17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8A20" w14:textId="77777777" w:rsidR="00322729" w:rsidRDefault="00322729">
      <w:pPr>
        <w:spacing w:after="0" w:line="240" w:lineRule="auto"/>
      </w:pPr>
      <w:r>
        <w:separator/>
      </w:r>
    </w:p>
  </w:endnote>
  <w:endnote w:type="continuationSeparator" w:id="0">
    <w:p w14:paraId="5128DF1C" w14:textId="77777777" w:rsidR="00322729" w:rsidRDefault="00322729">
      <w:pPr>
        <w:spacing w:after="0" w:line="240" w:lineRule="auto"/>
      </w:pPr>
      <w:r>
        <w:continuationSeparator/>
      </w:r>
    </w:p>
  </w:endnote>
  <w:endnote w:type="continuationNotice" w:id="1">
    <w:p w14:paraId="3F700FE0" w14:textId="77777777" w:rsidR="00322729" w:rsidRDefault="00322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8CF124" w14:paraId="1F0BE205" w14:textId="77777777" w:rsidTr="7C8CF124">
      <w:trPr>
        <w:trHeight w:val="300"/>
      </w:trPr>
      <w:tc>
        <w:tcPr>
          <w:tcW w:w="3120" w:type="dxa"/>
        </w:tcPr>
        <w:p w14:paraId="5FC4A75B" w14:textId="42504205" w:rsidR="7C8CF124" w:rsidRDefault="7C8CF124" w:rsidP="7C8CF124">
          <w:pPr>
            <w:pStyle w:val="Header"/>
            <w:ind w:left="-115"/>
          </w:pPr>
        </w:p>
      </w:tc>
      <w:tc>
        <w:tcPr>
          <w:tcW w:w="3120" w:type="dxa"/>
        </w:tcPr>
        <w:p w14:paraId="1E6CA6AD" w14:textId="65015FE2" w:rsidR="7C8CF124" w:rsidRDefault="7C8CF124" w:rsidP="7C8CF124">
          <w:pPr>
            <w:pStyle w:val="Header"/>
            <w:jc w:val="center"/>
          </w:pPr>
        </w:p>
      </w:tc>
      <w:tc>
        <w:tcPr>
          <w:tcW w:w="3120" w:type="dxa"/>
        </w:tcPr>
        <w:p w14:paraId="699BFD4E" w14:textId="2DD9B1DF" w:rsidR="7C8CF124" w:rsidRDefault="7C8CF124" w:rsidP="7C8CF124">
          <w:pPr>
            <w:pStyle w:val="Header"/>
            <w:ind w:right="-115"/>
            <w:jc w:val="right"/>
          </w:pPr>
        </w:p>
      </w:tc>
    </w:tr>
  </w:tbl>
  <w:p w14:paraId="11D70AEC" w14:textId="4FE17A28" w:rsidR="7C8CF124" w:rsidRDefault="7C8CF124" w:rsidP="7C8CF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8CF124" w14:paraId="3C981C30" w14:textId="77777777" w:rsidTr="7C8CF124">
      <w:trPr>
        <w:trHeight w:val="300"/>
      </w:trPr>
      <w:tc>
        <w:tcPr>
          <w:tcW w:w="3120" w:type="dxa"/>
        </w:tcPr>
        <w:p w14:paraId="5CE3CA90" w14:textId="0856FFD1" w:rsidR="7C8CF124" w:rsidRDefault="7C8CF124" w:rsidP="7C8CF124">
          <w:pPr>
            <w:pStyle w:val="Header"/>
            <w:ind w:left="-115"/>
          </w:pPr>
        </w:p>
      </w:tc>
      <w:tc>
        <w:tcPr>
          <w:tcW w:w="3120" w:type="dxa"/>
        </w:tcPr>
        <w:p w14:paraId="0D5FD56D" w14:textId="382A860D" w:rsidR="7C8CF124" w:rsidRDefault="7C8CF124" w:rsidP="7C8CF124">
          <w:pPr>
            <w:pStyle w:val="Header"/>
            <w:jc w:val="center"/>
          </w:pPr>
        </w:p>
      </w:tc>
      <w:tc>
        <w:tcPr>
          <w:tcW w:w="3120" w:type="dxa"/>
        </w:tcPr>
        <w:p w14:paraId="6F94A692" w14:textId="3CD0919C" w:rsidR="7C8CF124" w:rsidRDefault="7C8CF124" w:rsidP="7C8CF124">
          <w:pPr>
            <w:pStyle w:val="Header"/>
            <w:ind w:right="-115"/>
            <w:jc w:val="right"/>
          </w:pPr>
        </w:p>
      </w:tc>
    </w:tr>
  </w:tbl>
  <w:p w14:paraId="6406BFE7" w14:textId="104380BF" w:rsidR="7C8CF124" w:rsidRDefault="7C8CF124" w:rsidP="7C8CF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E841" w14:textId="77777777" w:rsidR="00322729" w:rsidRDefault="00322729">
      <w:pPr>
        <w:spacing w:after="0" w:line="240" w:lineRule="auto"/>
      </w:pPr>
      <w:r>
        <w:separator/>
      </w:r>
    </w:p>
  </w:footnote>
  <w:footnote w:type="continuationSeparator" w:id="0">
    <w:p w14:paraId="1D2C3188" w14:textId="77777777" w:rsidR="00322729" w:rsidRDefault="00322729">
      <w:pPr>
        <w:spacing w:after="0" w:line="240" w:lineRule="auto"/>
      </w:pPr>
      <w:r>
        <w:continuationSeparator/>
      </w:r>
    </w:p>
  </w:footnote>
  <w:footnote w:type="continuationNotice" w:id="1">
    <w:p w14:paraId="7818751B" w14:textId="77777777" w:rsidR="00322729" w:rsidRDefault="003227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8CF124" w14:paraId="69B13664" w14:textId="77777777" w:rsidTr="7C8CF124">
      <w:trPr>
        <w:trHeight w:val="300"/>
      </w:trPr>
      <w:tc>
        <w:tcPr>
          <w:tcW w:w="3120" w:type="dxa"/>
        </w:tcPr>
        <w:p w14:paraId="083C0E8C" w14:textId="49127331" w:rsidR="7C8CF124" w:rsidRDefault="7C8CF124" w:rsidP="7C8CF124">
          <w:pPr>
            <w:ind w:left="-115"/>
          </w:pPr>
          <w:r>
            <w:rPr>
              <w:noProof/>
            </w:rPr>
            <w:drawing>
              <wp:inline distT="0" distB="0" distL="0" distR="0" wp14:anchorId="720EB461" wp14:editId="4813D13A">
                <wp:extent cx="1762125" cy="609600"/>
                <wp:effectExtent l="0" t="0" r="0" b="0"/>
                <wp:docPr id="1276915187" name="Picture 1276915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09600"/>
                        </a:xfrm>
                        <a:prstGeom prst="rect">
                          <a:avLst/>
                        </a:prstGeom>
                      </pic:spPr>
                    </pic:pic>
                  </a:graphicData>
                </a:graphic>
              </wp:inline>
            </w:drawing>
          </w:r>
          <w:r>
            <w:br/>
          </w:r>
          <w:r>
            <w:br/>
          </w:r>
        </w:p>
      </w:tc>
      <w:tc>
        <w:tcPr>
          <w:tcW w:w="3120" w:type="dxa"/>
        </w:tcPr>
        <w:p w14:paraId="5ED54BAF" w14:textId="6079C2A6" w:rsidR="7C8CF124" w:rsidRDefault="7C8CF124" w:rsidP="7C8CF124">
          <w:pPr>
            <w:pStyle w:val="Header"/>
            <w:jc w:val="center"/>
          </w:pPr>
        </w:p>
      </w:tc>
      <w:tc>
        <w:tcPr>
          <w:tcW w:w="3120" w:type="dxa"/>
        </w:tcPr>
        <w:p w14:paraId="7FB77832" w14:textId="0DEE09E9" w:rsidR="7C8CF124" w:rsidRDefault="7C8CF124" w:rsidP="7C8CF124">
          <w:pPr>
            <w:pStyle w:val="Header"/>
            <w:ind w:right="-115"/>
            <w:jc w:val="right"/>
          </w:pPr>
        </w:p>
      </w:tc>
    </w:tr>
  </w:tbl>
  <w:p w14:paraId="5B70CA0A" w14:textId="705B88F1" w:rsidR="7C8CF124" w:rsidRDefault="7C8CF124" w:rsidP="7C8CF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8CF124" w14:paraId="059C7024" w14:textId="77777777" w:rsidTr="7C8CF124">
      <w:trPr>
        <w:trHeight w:val="300"/>
      </w:trPr>
      <w:tc>
        <w:tcPr>
          <w:tcW w:w="3120" w:type="dxa"/>
        </w:tcPr>
        <w:p w14:paraId="2164C779" w14:textId="249699C3" w:rsidR="7C8CF124" w:rsidRDefault="7C8CF124" w:rsidP="7C8CF124">
          <w:pPr>
            <w:ind w:left="-115"/>
          </w:pPr>
          <w:r>
            <w:rPr>
              <w:noProof/>
            </w:rPr>
            <w:drawing>
              <wp:inline distT="0" distB="0" distL="0" distR="0" wp14:anchorId="75F189C7" wp14:editId="064275D0">
                <wp:extent cx="1762125" cy="609600"/>
                <wp:effectExtent l="0" t="0" r="0" b="0"/>
                <wp:docPr id="2140964240" name="Picture 214096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09600"/>
                        </a:xfrm>
                        <a:prstGeom prst="rect">
                          <a:avLst/>
                        </a:prstGeom>
                      </pic:spPr>
                    </pic:pic>
                  </a:graphicData>
                </a:graphic>
              </wp:inline>
            </w:drawing>
          </w:r>
          <w:r>
            <w:br/>
          </w:r>
        </w:p>
      </w:tc>
      <w:tc>
        <w:tcPr>
          <w:tcW w:w="3120" w:type="dxa"/>
        </w:tcPr>
        <w:p w14:paraId="28E16F11" w14:textId="4A91737E" w:rsidR="7C8CF124" w:rsidRDefault="7C8CF124" w:rsidP="7C8CF124">
          <w:pPr>
            <w:pStyle w:val="Header"/>
            <w:jc w:val="center"/>
          </w:pPr>
        </w:p>
      </w:tc>
      <w:tc>
        <w:tcPr>
          <w:tcW w:w="3120" w:type="dxa"/>
        </w:tcPr>
        <w:p w14:paraId="4A4C2BAB" w14:textId="0747F431" w:rsidR="7C8CF124" w:rsidRDefault="7C8CF124" w:rsidP="7C8CF124">
          <w:pPr>
            <w:pStyle w:val="Header"/>
            <w:ind w:right="-115"/>
            <w:jc w:val="right"/>
          </w:pPr>
        </w:p>
      </w:tc>
    </w:tr>
  </w:tbl>
  <w:p w14:paraId="67CF2005" w14:textId="034BD00E" w:rsidR="7C8CF124" w:rsidRDefault="7C8CF124" w:rsidP="7C8CF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C448E"/>
    <w:multiLevelType w:val="hybridMultilevel"/>
    <w:tmpl w:val="62C6B048"/>
    <w:lvl w:ilvl="0" w:tplc="2F9E1ED6">
      <w:start w:val="1"/>
      <w:numFmt w:val="bullet"/>
      <w:lvlText w:val=""/>
      <w:lvlJc w:val="left"/>
      <w:pPr>
        <w:ind w:left="720" w:hanging="360"/>
      </w:pPr>
      <w:rPr>
        <w:rFonts w:ascii="Symbol" w:hAnsi="Symbol" w:hint="default"/>
      </w:rPr>
    </w:lvl>
    <w:lvl w:ilvl="1" w:tplc="59A2F39E">
      <w:start w:val="1"/>
      <w:numFmt w:val="bullet"/>
      <w:lvlText w:val="o"/>
      <w:lvlJc w:val="left"/>
      <w:pPr>
        <w:ind w:left="1440" w:hanging="360"/>
      </w:pPr>
      <w:rPr>
        <w:rFonts w:ascii="Courier New" w:hAnsi="Courier New" w:hint="default"/>
      </w:rPr>
    </w:lvl>
    <w:lvl w:ilvl="2" w:tplc="BC64C2DE">
      <w:start w:val="1"/>
      <w:numFmt w:val="bullet"/>
      <w:lvlText w:val=""/>
      <w:lvlJc w:val="left"/>
      <w:pPr>
        <w:ind w:left="2160" w:hanging="360"/>
      </w:pPr>
      <w:rPr>
        <w:rFonts w:ascii="Wingdings" w:hAnsi="Wingdings" w:hint="default"/>
      </w:rPr>
    </w:lvl>
    <w:lvl w:ilvl="3" w:tplc="34F6404C">
      <w:start w:val="1"/>
      <w:numFmt w:val="bullet"/>
      <w:lvlText w:val=""/>
      <w:lvlJc w:val="left"/>
      <w:pPr>
        <w:ind w:left="2880" w:hanging="360"/>
      </w:pPr>
      <w:rPr>
        <w:rFonts w:ascii="Symbol" w:hAnsi="Symbol" w:hint="default"/>
      </w:rPr>
    </w:lvl>
    <w:lvl w:ilvl="4" w:tplc="317857B6">
      <w:start w:val="1"/>
      <w:numFmt w:val="bullet"/>
      <w:lvlText w:val="o"/>
      <w:lvlJc w:val="left"/>
      <w:pPr>
        <w:ind w:left="3600" w:hanging="360"/>
      </w:pPr>
      <w:rPr>
        <w:rFonts w:ascii="Courier New" w:hAnsi="Courier New" w:hint="default"/>
      </w:rPr>
    </w:lvl>
    <w:lvl w:ilvl="5" w:tplc="345E7A64">
      <w:start w:val="1"/>
      <w:numFmt w:val="bullet"/>
      <w:lvlText w:val=""/>
      <w:lvlJc w:val="left"/>
      <w:pPr>
        <w:ind w:left="4320" w:hanging="360"/>
      </w:pPr>
      <w:rPr>
        <w:rFonts w:ascii="Wingdings" w:hAnsi="Wingdings" w:hint="default"/>
      </w:rPr>
    </w:lvl>
    <w:lvl w:ilvl="6" w:tplc="C80C0264">
      <w:start w:val="1"/>
      <w:numFmt w:val="bullet"/>
      <w:lvlText w:val=""/>
      <w:lvlJc w:val="left"/>
      <w:pPr>
        <w:ind w:left="5040" w:hanging="360"/>
      </w:pPr>
      <w:rPr>
        <w:rFonts w:ascii="Symbol" w:hAnsi="Symbol" w:hint="default"/>
      </w:rPr>
    </w:lvl>
    <w:lvl w:ilvl="7" w:tplc="145A0158">
      <w:start w:val="1"/>
      <w:numFmt w:val="bullet"/>
      <w:lvlText w:val="o"/>
      <w:lvlJc w:val="left"/>
      <w:pPr>
        <w:ind w:left="5760" w:hanging="360"/>
      </w:pPr>
      <w:rPr>
        <w:rFonts w:ascii="Courier New" w:hAnsi="Courier New" w:hint="default"/>
      </w:rPr>
    </w:lvl>
    <w:lvl w:ilvl="8" w:tplc="F60A93A6">
      <w:start w:val="1"/>
      <w:numFmt w:val="bullet"/>
      <w:lvlText w:val=""/>
      <w:lvlJc w:val="left"/>
      <w:pPr>
        <w:ind w:left="6480" w:hanging="360"/>
      </w:pPr>
      <w:rPr>
        <w:rFonts w:ascii="Wingdings" w:hAnsi="Wingdings" w:hint="default"/>
      </w:rPr>
    </w:lvl>
  </w:abstractNum>
  <w:abstractNum w:abstractNumId="1" w15:restartNumberingAfterBreak="0">
    <w:nsid w:val="23D7A446"/>
    <w:multiLevelType w:val="hybridMultilevel"/>
    <w:tmpl w:val="FFFFFFFF"/>
    <w:lvl w:ilvl="0" w:tplc="B650B8B8">
      <w:start w:val="1"/>
      <w:numFmt w:val="bullet"/>
      <w:lvlText w:val=""/>
      <w:lvlJc w:val="left"/>
      <w:pPr>
        <w:ind w:left="720" w:hanging="360"/>
      </w:pPr>
      <w:rPr>
        <w:rFonts w:ascii="Symbol" w:hAnsi="Symbol" w:hint="default"/>
      </w:rPr>
    </w:lvl>
    <w:lvl w:ilvl="1" w:tplc="089495CA">
      <w:start w:val="1"/>
      <w:numFmt w:val="bullet"/>
      <w:lvlText w:val="o"/>
      <w:lvlJc w:val="left"/>
      <w:pPr>
        <w:ind w:left="1440" w:hanging="360"/>
      </w:pPr>
      <w:rPr>
        <w:rFonts w:ascii="Courier New" w:hAnsi="Courier New" w:hint="default"/>
      </w:rPr>
    </w:lvl>
    <w:lvl w:ilvl="2" w:tplc="E8F8F6CA">
      <w:start w:val="1"/>
      <w:numFmt w:val="bullet"/>
      <w:lvlText w:val=""/>
      <w:lvlJc w:val="left"/>
      <w:pPr>
        <w:ind w:left="2160" w:hanging="360"/>
      </w:pPr>
      <w:rPr>
        <w:rFonts w:ascii="Wingdings" w:hAnsi="Wingdings" w:hint="default"/>
      </w:rPr>
    </w:lvl>
    <w:lvl w:ilvl="3" w:tplc="4AB0B5B0">
      <w:start w:val="1"/>
      <w:numFmt w:val="bullet"/>
      <w:lvlText w:val=""/>
      <w:lvlJc w:val="left"/>
      <w:pPr>
        <w:ind w:left="2880" w:hanging="360"/>
      </w:pPr>
      <w:rPr>
        <w:rFonts w:ascii="Symbol" w:hAnsi="Symbol" w:hint="default"/>
      </w:rPr>
    </w:lvl>
    <w:lvl w:ilvl="4" w:tplc="BB16AD2C">
      <w:start w:val="1"/>
      <w:numFmt w:val="bullet"/>
      <w:lvlText w:val="o"/>
      <w:lvlJc w:val="left"/>
      <w:pPr>
        <w:ind w:left="3600" w:hanging="360"/>
      </w:pPr>
      <w:rPr>
        <w:rFonts w:ascii="Courier New" w:hAnsi="Courier New" w:hint="default"/>
      </w:rPr>
    </w:lvl>
    <w:lvl w:ilvl="5" w:tplc="F6E20504">
      <w:start w:val="1"/>
      <w:numFmt w:val="bullet"/>
      <w:lvlText w:val=""/>
      <w:lvlJc w:val="left"/>
      <w:pPr>
        <w:ind w:left="4320" w:hanging="360"/>
      </w:pPr>
      <w:rPr>
        <w:rFonts w:ascii="Wingdings" w:hAnsi="Wingdings" w:hint="default"/>
      </w:rPr>
    </w:lvl>
    <w:lvl w:ilvl="6" w:tplc="D00AB070">
      <w:start w:val="1"/>
      <w:numFmt w:val="bullet"/>
      <w:lvlText w:val=""/>
      <w:lvlJc w:val="left"/>
      <w:pPr>
        <w:ind w:left="5040" w:hanging="360"/>
      </w:pPr>
      <w:rPr>
        <w:rFonts w:ascii="Symbol" w:hAnsi="Symbol" w:hint="default"/>
      </w:rPr>
    </w:lvl>
    <w:lvl w:ilvl="7" w:tplc="30FED876">
      <w:start w:val="1"/>
      <w:numFmt w:val="bullet"/>
      <w:lvlText w:val="o"/>
      <w:lvlJc w:val="left"/>
      <w:pPr>
        <w:ind w:left="5760" w:hanging="360"/>
      </w:pPr>
      <w:rPr>
        <w:rFonts w:ascii="Courier New" w:hAnsi="Courier New" w:hint="default"/>
      </w:rPr>
    </w:lvl>
    <w:lvl w:ilvl="8" w:tplc="C758207C">
      <w:start w:val="1"/>
      <w:numFmt w:val="bullet"/>
      <w:lvlText w:val=""/>
      <w:lvlJc w:val="left"/>
      <w:pPr>
        <w:ind w:left="6480" w:hanging="360"/>
      </w:pPr>
      <w:rPr>
        <w:rFonts w:ascii="Wingdings" w:hAnsi="Wingdings" w:hint="default"/>
      </w:rPr>
    </w:lvl>
  </w:abstractNum>
  <w:abstractNum w:abstractNumId="2" w15:restartNumberingAfterBreak="0">
    <w:nsid w:val="24405C62"/>
    <w:multiLevelType w:val="hybridMultilevel"/>
    <w:tmpl w:val="A2EE248A"/>
    <w:lvl w:ilvl="0" w:tplc="612C57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6C2108"/>
    <w:multiLevelType w:val="hybridMultilevel"/>
    <w:tmpl w:val="59D4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4AB83"/>
    <w:multiLevelType w:val="hybridMultilevel"/>
    <w:tmpl w:val="FFFFFFFF"/>
    <w:lvl w:ilvl="0" w:tplc="C61CC6E0">
      <w:start w:val="1"/>
      <w:numFmt w:val="bullet"/>
      <w:lvlText w:val=""/>
      <w:lvlJc w:val="left"/>
      <w:pPr>
        <w:ind w:left="720" w:hanging="360"/>
      </w:pPr>
      <w:rPr>
        <w:rFonts w:ascii="Symbol" w:hAnsi="Symbol" w:hint="default"/>
      </w:rPr>
    </w:lvl>
    <w:lvl w:ilvl="1" w:tplc="23FAAF38">
      <w:start w:val="1"/>
      <w:numFmt w:val="bullet"/>
      <w:lvlText w:val="o"/>
      <w:lvlJc w:val="left"/>
      <w:pPr>
        <w:ind w:left="1440" w:hanging="360"/>
      </w:pPr>
      <w:rPr>
        <w:rFonts w:ascii="Courier New" w:hAnsi="Courier New" w:hint="default"/>
      </w:rPr>
    </w:lvl>
    <w:lvl w:ilvl="2" w:tplc="88D49FAA">
      <w:start w:val="1"/>
      <w:numFmt w:val="bullet"/>
      <w:lvlText w:val=""/>
      <w:lvlJc w:val="left"/>
      <w:pPr>
        <w:ind w:left="2160" w:hanging="360"/>
      </w:pPr>
      <w:rPr>
        <w:rFonts w:ascii="Wingdings" w:hAnsi="Wingdings" w:hint="default"/>
      </w:rPr>
    </w:lvl>
    <w:lvl w:ilvl="3" w:tplc="AEF8DCEA">
      <w:start w:val="1"/>
      <w:numFmt w:val="bullet"/>
      <w:lvlText w:val=""/>
      <w:lvlJc w:val="left"/>
      <w:pPr>
        <w:ind w:left="2880" w:hanging="360"/>
      </w:pPr>
      <w:rPr>
        <w:rFonts w:ascii="Symbol" w:hAnsi="Symbol" w:hint="default"/>
      </w:rPr>
    </w:lvl>
    <w:lvl w:ilvl="4" w:tplc="A36AAFA4">
      <w:start w:val="1"/>
      <w:numFmt w:val="bullet"/>
      <w:lvlText w:val="o"/>
      <w:lvlJc w:val="left"/>
      <w:pPr>
        <w:ind w:left="3600" w:hanging="360"/>
      </w:pPr>
      <w:rPr>
        <w:rFonts w:ascii="Courier New" w:hAnsi="Courier New" w:hint="default"/>
      </w:rPr>
    </w:lvl>
    <w:lvl w:ilvl="5" w:tplc="BE1E06AE">
      <w:start w:val="1"/>
      <w:numFmt w:val="bullet"/>
      <w:lvlText w:val=""/>
      <w:lvlJc w:val="left"/>
      <w:pPr>
        <w:ind w:left="4320" w:hanging="360"/>
      </w:pPr>
      <w:rPr>
        <w:rFonts w:ascii="Wingdings" w:hAnsi="Wingdings" w:hint="default"/>
      </w:rPr>
    </w:lvl>
    <w:lvl w:ilvl="6" w:tplc="97AAF7AA">
      <w:start w:val="1"/>
      <w:numFmt w:val="bullet"/>
      <w:lvlText w:val=""/>
      <w:lvlJc w:val="left"/>
      <w:pPr>
        <w:ind w:left="5040" w:hanging="360"/>
      </w:pPr>
      <w:rPr>
        <w:rFonts w:ascii="Symbol" w:hAnsi="Symbol" w:hint="default"/>
      </w:rPr>
    </w:lvl>
    <w:lvl w:ilvl="7" w:tplc="ECC6248E">
      <w:start w:val="1"/>
      <w:numFmt w:val="bullet"/>
      <w:lvlText w:val="o"/>
      <w:lvlJc w:val="left"/>
      <w:pPr>
        <w:ind w:left="5760" w:hanging="360"/>
      </w:pPr>
      <w:rPr>
        <w:rFonts w:ascii="Courier New" w:hAnsi="Courier New" w:hint="default"/>
      </w:rPr>
    </w:lvl>
    <w:lvl w:ilvl="8" w:tplc="C27C99B0">
      <w:start w:val="1"/>
      <w:numFmt w:val="bullet"/>
      <w:lvlText w:val=""/>
      <w:lvlJc w:val="left"/>
      <w:pPr>
        <w:ind w:left="6480" w:hanging="360"/>
      </w:pPr>
      <w:rPr>
        <w:rFonts w:ascii="Wingdings" w:hAnsi="Wingdings" w:hint="default"/>
      </w:rPr>
    </w:lvl>
  </w:abstractNum>
  <w:abstractNum w:abstractNumId="5" w15:restartNumberingAfterBreak="0">
    <w:nsid w:val="592105FF"/>
    <w:multiLevelType w:val="hybridMultilevel"/>
    <w:tmpl w:val="86028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D2586D"/>
    <w:multiLevelType w:val="hybridMultilevel"/>
    <w:tmpl w:val="15BE5F5E"/>
    <w:lvl w:ilvl="0" w:tplc="19A656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F4764F0"/>
    <w:multiLevelType w:val="hybridMultilevel"/>
    <w:tmpl w:val="FFFFFFFF"/>
    <w:lvl w:ilvl="0" w:tplc="31F86638">
      <w:start w:val="1"/>
      <w:numFmt w:val="bullet"/>
      <w:lvlText w:val=""/>
      <w:lvlJc w:val="left"/>
      <w:pPr>
        <w:ind w:left="720" w:hanging="360"/>
      </w:pPr>
      <w:rPr>
        <w:rFonts w:ascii="Symbol" w:hAnsi="Symbol" w:hint="default"/>
      </w:rPr>
    </w:lvl>
    <w:lvl w:ilvl="1" w:tplc="12D026BE">
      <w:start w:val="1"/>
      <w:numFmt w:val="bullet"/>
      <w:lvlText w:val="o"/>
      <w:lvlJc w:val="left"/>
      <w:pPr>
        <w:ind w:left="1440" w:hanging="360"/>
      </w:pPr>
      <w:rPr>
        <w:rFonts w:ascii="Courier New" w:hAnsi="Courier New" w:hint="default"/>
      </w:rPr>
    </w:lvl>
    <w:lvl w:ilvl="2" w:tplc="ABBCCB40">
      <w:start w:val="1"/>
      <w:numFmt w:val="bullet"/>
      <w:lvlText w:val=""/>
      <w:lvlJc w:val="left"/>
      <w:pPr>
        <w:ind w:left="2160" w:hanging="360"/>
      </w:pPr>
      <w:rPr>
        <w:rFonts w:ascii="Wingdings" w:hAnsi="Wingdings" w:hint="default"/>
      </w:rPr>
    </w:lvl>
    <w:lvl w:ilvl="3" w:tplc="E598BFCE">
      <w:start w:val="1"/>
      <w:numFmt w:val="bullet"/>
      <w:lvlText w:val=""/>
      <w:lvlJc w:val="left"/>
      <w:pPr>
        <w:ind w:left="2880" w:hanging="360"/>
      </w:pPr>
      <w:rPr>
        <w:rFonts w:ascii="Symbol" w:hAnsi="Symbol" w:hint="default"/>
      </w:rPr>
    </w:lvl>
    <w:lvl w:ilvl="4" w:tplc="EE804116">
      <w:start w:val="1"/>
      <w:numFmt w:val="bullet"/>
      <w:lvlText w:val="o"/>
      <w:lvlJc w:val="left"/>
      <w:pPr>
        <w:ind w:left="3600" w:hanging="360"/>
      </w:pPr>
      <w:rPr>
        <w:rFonts w:ascii="Courier New" w:hAnsi="Courier New" w:hint="default"/>
      </w:rPr>
    </w:lvl>
    <w:lvl w:ilvl="5" w:tplc="4D505996">
      <w:start w:val="1"/>
      <w:numFmt w:val="bullet"/>
      <w:lvlText w:val=""/>
      <w:lvlJc w:val="left"/>
      <w:pPr>
        <w:ind w:left="4320" w:hanging="360"/>
      </w:pPr>
      <w:rPr>
        <w:rFonts w:ascii="Wingdings" w:hAnsi="Wingdings" w:hint="default"/>
      </w:rPr>
    </w:lvl>
    <w:lvl w:ilvl="6" w:tplc="5A305E6E">
      <w:start w:val="1"/>
      <w:numFmt w:val="bullet"/>
      <w:lvlText w:val=""/>
      <w:lvlJc w:val="left"/>
      <w:pPr>
        <w:ind w:left="5040" w:hanging="360"/>
      </w:pPr>
      <w:rPr>
        <w:rFonts w:ascii="Symbol" w:hAnsi="Symbol" w:hint="default"/>
      </w:rPr>
    </w:lvl>
    <w:lvl w:ilvl="7" w:tplc="36DE414A">
      <w:start w:val="1"/>
      <w:numFmt w:val="bullet"/>
      <w:lvlText w:val="o"/>
      <w:lvlJc w:val="left"/>
      <w:pPr>
        <w:ind w:left="5760" w:hanging="360"/>
      </w:pPr>
      <w:rPr>
        <w:rFonts w:ascii="Courier New" w:hAnsi="Courier New" w:hint="default"/>
      </w:rPr>
    </w:lvl>
    <w:lvl w:ilvl="8" w:tplc="23585734">
      <w:start w:val="1"/>
      <w:numFmt w:val="bullet"/>
      <w:lvlText w:val=""/>
      <w:lvlJc w:val="left"/>
      <w:pPr>
        <w:ind w:left="6480" w:hanging="360"/>
      </w:pPr>
      <w:rPr>
        <w:rFonts w:ascii="Wingdings" w:hAnsi="Wingdings" w:hint="default"/>
      </w:rPr>
    </w:lvl>
  </w:abstractNum>
  <w:abstractNum w:abstractNumId="8" w15:restartNumberingAfterBreak="0">
    <w:nsid w:val="783DEEFA"/>
    <w:multiLevelType w:val="hybridMultilevel"/>
    <w:tmpl w:val="FFFFFFFF"/>
    <w:lvl w:ilvl="0" w:tplc="10363A78">
      <w:start w:val="1"/>
      <w:numFmt w:val="bullet"/>
      <w:lvlText w:val=""/>
      <w:lvlJc w:val="left"/>
      <w:pPr>
        <w:ind w:left="720" w:hanging="360"/>
      </w:pPr>
      <w:rPr>
        <w:rFonts w:ascii="Symbol" w:hAnsi="Symbol" w:hint="default"/>
      </w:rPr>
    </w:lvl>
    <w:lvl w:ilvl="1" w:tplc="9AFC4A80">
      <w:start w:val="1"/>
      <w:numFmt w:val="bullet"/>
      <w:lvlText w:val="o"/>
      <w:lvlJc w:val="left"/>
      <w:pPr>
        <w:ind w:left="1440" w:hanging="360"/>
      </w:pPr>
      <w:rPr>
        <w:rFonts w:ascii="Courier New" w:hAnsi="Courier New" w:hint="default"/>
      </w:rPr>
    </w:lvl>
    <w:lvl w:ilvl="2" w:tplc="849E1D34">
      <w:start w:val="1"/>
      <w:numFmt w:val="bullet"/>
      <w:lvlText w:val=""/>
      <w:lvlJc w:val="left"/>
      <w:pPr>
        <w:ind w:left="2160" w:hanging="360"/>
      </w:pPr>
      <w:rPr>
        <w:rFonts w:ascii="Wingdings" w:hAnsi="Wingdings" w:hint="default"/>
      </w:rPr>
    </w:lvl>
    <w:lvl w:ilvl="3" w:tplc="C12641A6">
      <w:start w:val="1"/>
      <w:numFmt w:val="bullet"/>
      <w:lvlText w:val=""/>
      <w:lvlJc w:val="left"/>
      <w:pPr>
        <w:ind w:left="2880" w:hanging="360"/>
      </w:pPr>
      <w:rPr>
        <w:rFonts w:ascii="Symbol" w:hAnsi="Symbol" w:hint="default"/>
      </w:rPr>
    </w:lvl>
    <w:lvl w:ilvl="4" w:tplc="075E0616">
      <w:start w:val="1"/>
      <w:numFmt w:val="bullet"/>
      <w:lvlText w:val="o"/>
      <w:lvlJc w:val="left"/>
      <w:pPr>
        <w:ind w:left="3600" w:hanging="360"/>
      </w:pPr>
      <w:rPr>
        <w:rFonts w:ascii="Courier New" w:hAnsi="Courier New" w:hint="default"/>
      </w:rPr>
    </w:lvl>
    <w:lvl w:ilvl="5" w:tplc="CFBC202E">
      <w:start w:val="1"/>
      <w:numFmt w:val="bullet"/>
      <w:lvlText w:val=""/>
      <w:lvlJc w:val="left"/>
      <w:pPr>
        <w:ind w:left="4320" w:hanging="360"/>
      </w:pPr>
      <w:rPr>
        <w:rFonts w:ascii="Wingdings" w:hAnsi="Wingdings" w:hint="default"/>
      </w:rPr>
    </w:lvl>
    <w:lvl w:ilvl="6" w:tplc="0E0ADEE2">
      <w:start w:val="1"/>
      <w:numFmt w:val="bullet"/>
      <w:lvlText w:val=""/>
      <w:lvlJc w:val="left"/>
      <w:pPr>
        <w:ind w:left="5040" w:hanging="360"/>
      </w:pPr>
      <w:rPr>
        <w:rFonts w:ascii="Symbol" w:hAnsi="Symbol" w:hint="default"/>
      </w:rPr>
    </w:lvl>
    <w:lvl w:ilvl="7" w:tplc="25E89D48">
      <w:start w:val="1"/>
      <w:numFmt w:val="bullet"/>
      <w:lvlText w:val="o"/>
      <w:lvlJc w:val="left"/>
      <w:pPr>
        <w:ind w:left="5760" w:hanging="360"/>
      </w:pPr>
      <w:rPr>
        <w:rFonts w:ascii="Courier New" w:hAnsi="Courier New" w:hint="default"/>
      </w:rPr>
    </w:lvl>
    <w:lvl w:ilvl="8" w:tplc="4FC6C2A2">
      <w:start w:val="1"/>
      <w:numFmt w:val="bullet"/>
      <w:lvlText w:val=""/>
      <w:lvlJc w:val="left"/>
      <w:pPr>
        <w:ind w:left="6480" w:hanging="360"/>
      </w:pPr>
      <w:rPr>
        <w:rFonts w:ascii="Wingdings" w:hAnsi="Wingdings" w:hint="default"/>
      </w:rPr>
    </w:lvl>
  </w:abstractNum>
  <w:abstractNum w:abstractNumId="9" w15:restartNumberingAfterBreak="0">
    <w:nsid w:val="7C87DE2F"/>
    <w:multiLevelType w:val="hybridMultilevel"/>
    <w:tmpl w:val="FFFFFFFF"/>
    <w:lvl w:ilvl="0" w:tplc="CA84E73C">
      <w:start w:val="1"/>
      <w:numFmt w:val="bullet"/>
      <w:lvlText w:val=""/>
      <w:lvlJc w:val="left"/>
      <w:pPr>
        <w:ind w:left="720" w:hanging="360"/>
      </w:pPr>
      <w:rPr>
        <w:rFonts w:ascii="Symbol" w:hAnsi="Symbol" w:hint="default"/>
      </w:rPr>
    </w:lvl>
    <w:lvl w:ilvl="1" w:tplc="95428BE2">
      <w:start w:val="1"/>
      <w:numFmt w:val="bullet"/>
      <w:lvlText w:val="o"/>
      <w:lvlJc w:val="left"/>
      <w:pPr>
        <w:ind w:left="1440" w:hanging="360"/>
      </w:pPr>
      <w:rPr>
        <w:rFonts w:ascii="Courier New" w:hAnsi="Courier New" w:hint="default"/>
      </w:rPr>
    </w:lvl>
    <w:lvl w:ilvl="2" w:tplc="C096C6B0">
      <w:start w:val="1"/>
      <w:numFmt w:val="bullet"/>
      <w:lvlText w:val=""/>
      <w:lvlJc w:val="left"/>
      <w:pPr>
        <w:ind w:left="2160" w:hanging="360"/>
      </w:pPr>
      <w:rPr>
        <w:rFonts w:ascii="Wingdings" w:hAnsi="Wingdings" w:hint="default"/>
      </w:rPr>
    </w:lvl>
    <w:lvl w:ilvl="3" w:tplc="F6AA9928">
      <w:start w:val="1"/>
      <w:numFmt w:val="bullet"/>
      <w:lvlText w:val=""/>
      <w:lvlJc w:val="left"/>
      <w:pPr>
        <w:ind w:left="2880" w:hanging="360"/>
      </w:pPr>
      <w:rPr>
        <w:rFonts w:ascii="Symbol" w:hAnsi="Symbol" w:hint="default"/>
      </w:rPr>
    </w:lvl>
    <w:lvl w:ilvl="4" w:tplc="409E4542">
      <w:start w:val="1"/>
      <w:numFmt w:val="bullet"/>
      <w:lvlText w:val="o"/>
      <w:lvlJc w:val="left"/>
      <w:pPr>
        <w:ind w:left="3600" w:hanging="360"/>
      </w:pPr>
      <w:rPr>
        <w:rFonts w:ascii="Courier New" w:hAnsi="Courier New" w:hint="default"/>
      </w:rPr>
    </w:lvl>
    <w:lvl w:ilvl="5" w:tplc="4D32F5B8">
      <w:start w:val="1"/>
      <w:numFmt w:val="bullet"/>
      <w:lvlText w:val=""/>
      <w:lvlJc w:val="left"/>
      <w:pPr>
        <w:ind w:left="4320" w:hanging="360"/>
      </w:pPr>
      <w:rPr>
        <w:rFonts w:ascii="Wingdings" w:hAnsi="Wingdings" w:hint="default"/>
      </w:rPr>
    </w:lvl>
    <w:lvl w:ilvl="6" w:tplc="54E8A34C">
      <w:start w:val="1"/>
      <w:numFmt w:val="bullet"/>
      <w:lvlText w:val=""/>
      <w:lvlJc w:val="left"/>
      <w:pPr>
        <w:ind w:left="5040" w:hanging="360"/>
      </w:pPr>
      <w:rPr>
        <w:rFonts w:ascii="Symbol" w:hAnsi="Symbol" w:hint="default"/>
      </w:rPr>
    </w:lvl>
    <w:lvl w:ilvl="7" w:tplc="44169158">
      <w:start w:val="1"/>
      <w:numFmt w:val="bullet"/>
      <w:lvlText w:val="o"/>
      <w:lvlJc w:val="left"/>
      <w:pPr>
        <w:ind w:left="5760" w:hanging="360"/>
      </w:pPr>
      <w:rPr>
        <w:rFonts w:ascii="Courier New" w:hAnsi="Courier New" w:hint="default"/>
      </w:rPr>
    </w:lvl>
    <w:lvl w:ilvl="8" w:tplc="6E1239F6">
      <w:start w:val="1"/>
      <w:numFmt w:val="bullet"/>
      <w:lvlText w:val=""/>
      <w:lvlJc w:val="left"/>
      <w:pPr>
        <w:ind w:left="6480" w:hanging="360"/>
      </w:pPr>
      <w:rPr>
        <w:rFonts w:ascii="Wingdings" w:hAnsi="Wingdings" w:hint="default"/>
      </w:rPr>
    </w:lvl>
  </w:abstractNum>
  <w:num w:numId="1" w16cid:durableId="734938996">
    <w:abstractNumId w:val="0"/>
  </w:num>
  <w:num w:numId="2" w16cid:durableId="1877352558">
    <w:abstractNumId w:val="8"/>
  </w:num>
  <w:num w:numId="3" w16cid:durableId="2129154129">
    <w:abstractNumId w:val="1"/>
  </w:num>
  <w:num w:numId="4" w16cid:durableId="479153593">
    <w:abstractNumId w:val="9"/>
  </w:num>
  <w:num w:numId="5" w16cid:durableId="1094740885">
    <w:abstractNumId w:val="7"/>
  </w:num>
  <w:num w:numId="6" w16cid:durableId="723984330">
    <w:abstractNumId w:val="4"/>
  </w:num>
  <w:num w:numId="7" w16cid:durableId="1846161898">
    <w:abstractNumId w:val="6"/>
  </w:num>
  <w:num w:numId="8" w16cid:durableId="1112092165">
    <w:abstractNumId w:val="3"/>
  </w:num>
  <w:num w:numId="9" w16cid:durableId="1643075820">
    <w:abstractNumId w:val="2"/>
  </w:num>
  <w:num w:numId="10" w16cid:durableId="1468472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39A6BB"/>
    <w:rsid w:val="0001110B"/>
    <w:rsid w:val="0001D010"/>
    <w:rsid w:val="00055D96"/>
    <w:rsid w:val="000A4D04"/>
    <w:rsid w:val="000B00B8"/>
    <w:rsid w:val="000B5A8B"/>
    <w:rsid w:val="000D2C88"/>
    <w:rsid w:val="000F4013"/>
    <w:rsid w:val="00102008"/>
    <w:rsid w:val="00136ECB"/>
    <w:rsid w:val="00161327"/>
    <w:rsid w:val="001F11A2"/>
    <w:rsid w:val="0021320E"/>
    <w:rsid w:val="00215AD4"/>
    <w:rsid w:val="0023024A"/>
    <w:rsid w:val="0023481B"/>
    <w:rsid w:val="0023B99D"/>
    <w:rsid w:val="002F2752"/>
    <w:rsid w:val="00322729"/>
    <w:rsid w:val="00357A7C"/>
    <w:rsid w:val="00376A42"/>
    <w:rsid w:val="003B5182"/>
    <w:rsid w:val="003C7643"/>
    <w:rsid w:val="00424590"/>
    <w:rsid w:val="004336BD"/>
    <w:rsid w:val="004B0D1B"/>
    <w:rsid w:val="004F060F"/>
    <w:rsid w:val="004F7DEB"/>
    <w:rsid w:val="005335F4"/>
    <w:rsid w:val="005349E4"/>
    <w:rsid w:val="00576908"/>
    <w:rsid w:val="005A3520"/>
    <w:rsid w:val="005A64FC"/>
    <w:rsid w:val="006114CC"/>
    <w:rsid w:val="0062221A"/>
    <w:rsid w:val="006678E0"/>
    <w:rsid w:val="00676D4A"/>
    <w:rsid w:val="006F360C"/>
    <w:rsid w:val="006F3CDB"/>
    <w:rsid w:val="00717F6B"/>
    <w:rsid w:val="00777592"/>
    <w:rsid w:val="0078503E"/>
    <w:rsid w:val="007875B3"/>
    <w:rsid w:val="007932F8"/>
    <w:rsid w:val="007B10CA"/>
    <w:rsid w:val="00816A5F"/>
    <w:rsid w:val="00825868"/>
    <w:rsid w:val="008360FC"/>
    <w:rsid w:val="0083A19C"/>
    <w:rsid w:val="0086042C"/>
    <w:rsid w:val="00882627"/>
    <w:rsid w:val="00885D52"/>
    <w:rsid w:val="008F0ACD"/>
    <w:rsid w:val="00945A3B"/>
    <w:rsid w:val="00954B80"/>
    <w:rsid w:val="009551F1"/>
    <w:rsid w:val="00957928"/>
    <w:rsid w:val="0096098A"/>
    <w:rsid w:val="009A51B5"/>
    <w:rsid w:val="009C1A49"/>
    <w:rsid w:val="009D49F0"/>
    <w:rsid w:val="009E0057"/>
    <w:rsid w:val="00A41977"/>
    <w:rsid w:val="00A67E62"/>
    <w:rsid w:val="00A81C68"/>
    <w:rsid w:val="00AB2085"/>
    <w:rsid w:val="00AB7E11"/>
    <w:rsid w:val="00AC3CBC"/>
    <w:rsid w:val="00AD72FE"/>
    <w:rsid w:val="00B182C1"/>
    <w:rsid w:val="00B66EE4"/>
    <w:rsid w:val="00BB1B6F"/>
    <w:rsid w:val="00BC67BE"/>
    <w:rsid w:val="00C05B06"/>
    <w:rsid w:val="00C6578C"/>
    <w:rsid w:val="00C65E54"/>
    <w:rsid w:val="00C758DE"/>
    <w:rsid w:val="00C97103"/>
    <w:rsid w:val="00CA13C2"/>
    <w:rsid w:val="00D00E75"/>
    <w:rsid w:val="00D2121B"/>
    <w:rsid w:val="00D23E53"/>
    <w:rsid w:val="00D92535"/>
    <w:rsid w:val="00D977E9"/>
    <w:rsid w:val="00DB7153"/>
    <w:rsid w:val="00E23196"/>
    <w:rsid w:val="00E305E0"/>
    <w:rsid w:val="00E36AD6"/>
    <w:rsid w:val="00E72FB6"/>
    <w:rsid w:val="00E73760"/>
    <w:rsid w:val="00EE0F80"/>
    <w:rsid w:val="00F417C0"/>
    <w:rsid w:val="00F56316"/>
    <w:rsid w:val="00FB24DD"/>
    <w:rsid w:val="00FC1B0E"/>
    <w:rsid w:val="022CC4A1"/>
    <w:rsid w:val="0281238B"/>
    <w:rsid w:val="029B68C5"/>
    <w:rsid w:val="033DA0E6"/>
    <w:rsid w:val="034D2C12"/>
    <w:rsid w:val="035598D3"/>
    <w:rsid w:val="0360EEC5"/>
    <w:rsid w:val="04561A58"/>
    <w:rsid w:val="0470B7A5"/>
    <w:rsid w:val="04760985"/>
    <w:rsid w:val="05271270"/>
    <w:rsid w:val="0543725F"/>
    <w:rsid w:val="0556619B"/>
    <w:rsid w:val="05A975B0"/>
    <w:rsid w:val="05BE1982"/>
    <w:rsid w:val="064F786C"/>
    <w:rsid w:val="066AE3CB"/>
    <w:rsid w:val="06D3D0F1"/>
    <w:rsid w:val="06F37EA8"/>
    <w:rsid w:val="06FBE32F"/>
    <w:rsid w:val="07E0FBB2"/>
    <w:rsid w:val="081DCAED"/>
    <w:rsid w:val="081E8491"/>
    <w:rsid w:val="0895CEA4"/>
    <w:rsid w:val="08BA6E69"/>
    <w:rsid w:val="0A1355A9"/>
    <w:rsid w:val="0ADD6691"/>
    <w:rsid w:val="0B2E2260"/>
    <w:rsid w:val="0B784BC3"/>
    <w:rsid w:val="0BBC7E83"/>
    <w:rsid w:val="0BC75704"/>
    <w:rsid w:val="0CB33AF2"/>
    <w:rsid w:val="0CBF1C5D"/>
    <w:rsid w:val="0CECBF79"/>
    <w:rsid w:val="0D40CBEF"/>
    <w:rsid w:val="0DAAABB5"/>
    <w:rsid w:val="0DB7D0CC"/>
    <w:rsid w:val="0DBE0480"/>
    <w:rsid w:val="0DDCB375"/>
    <w:rsid w:val="0DE1B730"/>
    <w:rsid w:val="0E26D96F"/>
    <w:rsid w:val="0E4901FD"/>
    <w:rsid w:val="0E6D0DD5"/>
    <w:rsid w:val="0EDBD54D"/>
    <w:rsid w:val="0FE6FE28"/>
    <w:rsid w:val="10539C70"/>
    <w:rsid w:val="1102D72C"/>
    <w:rsid w:val="1111FECE"/>
    <w:rsid w:val="1117442F"/>
    <w:rsid w:val="1146EA9F"/>
    <w:rsid w:val="1148F8CA"/>
    <w:rsid w:val="11914E37"/>
    <w:rsid w:val="11B4D763"/>
    <w:rsid w:val="11D54F64"/>
    <w:rsid w:val="1236FA5A"/>
    <w:rsid w:val="12D9886B"/>
    <w:rsid w:val="13201A15"/>
    <w:rsid w:val="13CA9C11"/>
    <w:rsid w:val="13D48389"/>
    <w:rsid w:val="13F88DE9"/>
    <w:rsid w:val="142C56FA"/>
    <w:rsid w:val="159003E2"/>
    <w:rsid w:val="1623D3EC"/>
    <w:rsid w:val="16F925B2"/>
    <w:rsid w:val="1700281E"/>
    <w:rsid w:val="17D6E3B3"/>
    <w:rsid w:val="180D8AAE"/>
    <w:rsid w:val="181F51D2"/>
    <w:rsid w:val="1841A664"/>
    <w:rsid w:val="1852C505"/>
    <w:rsid w:val="197C5770"/>
    <w:rsid w:val="1A2AD58F"/>
    <w:rsid w:val="1A418FD1"/>
    <w:rsid w:val="1A43FBBC"/>
    <w:rsid w:val="1A5C7262"/>
    <w:rsid w:val="1B627462"/>
    <w:rsid w:val="1B71C69B"/>
    <w:rsid w:val="1BD01D88"/>
    <w:rsid w:val="1C00CC72"/>
    <w:rsid w:val="1C4DFE20"/>
    <w:rsid w:val="1CCF6225"/>
    <w:rsid w:val="1D273682"/>
    <w:rsid w:val="1D3F242F"/>
    <w:rsid w:val="1DA4874C"/>
    <w:rsid w:val="1DFDB287"/>
    <w:rsid w:val="1EC74F23"/>
    <w:rsid w:val="1F755AD6"/>
    <w:rsid w:val="1F95B457"/>
    <w:rsid w:val="20A1D7DB"/>
    <w:rsid w:val="217E8890"/>
    <w:rsid w:val="21E8D267"/>
    <w:rsid w:val="221BD7EC"/>
    <w:rsid w:val="2224D08B"/>
    <w:rsid w:val="2248296F"/>
    <w:rsid w:val="226B01A6"/>
    <w:rsid w:val="229F4D43"/>
    <w:rsid w:val="2345F2DC"/>
    <w:rsid w:val="23A488FA"/>
    <w:rsid w:val="23EAD721"/>
    <w:rsid w:val="24087A3E"/>
    <w:rsid w:val="2433C257"/>
    <w:rsid w:val="24546D83"/>
    <w:rsid w:val="2476A0E0"/>
    <w:rsid w:val="2488DCA5"/>
    <w:rsid w:val="25EA0BFB"/>
    <w:rsid w:val="261185E3"/>
    <w:rsid w:val="2642DC05"/>
    <w:rsid w:val="26688BFC"/>
    <w:rsid w:val="26A04907"/>
    <w:rsid w:val="26E5FDC8"/>
    <w:rsid w:val="27D7BF3D"/>
    <w:rsid w:val="27D8FCB0"/>
    <w:rsid w:val="27EC27E0"/>
    <w:rsid w:val="2813679A"/>
    <w:rsid w:val="2841D3BE"/>
    <w:rsid w:val="28709FA1"/>
    <w:rsid w:val="287B6EB6"/>
    <w:rsid w:val="28987441"/>
    <w:rsid w:val="293E90AB"/>
    <w:rsid w:val="293F7C6E"/>
    <w:rsid w:val="29437949"/>
    <w:rsid w:val="2995E1A0"/>
    <w:rsid w:val="29998C52"/>
    <w:rsid w:val="2A027F80"/>
    <w:rsid w:val="2A03203F"/>
    <w:rsid w:val="2AA8919A"/>
    <w:rsid w:val="2AC20F3E"/>
    <w:rsid w:val="2ACFCD20"/>
    <w:rsid w:val="2B3A98FB"/>
    <w:rsid w:val="2B3D5462"/>
    <w:rsid w:val="2B3DDFA5"/>
    <w:rsid w:val="2B4315F1"/>
    <w:rsid w:val="2B7443ED"/>
    <w:rsid w:val="2B8B72FA"/>
    <w:rsid w:val="2C118D4E"/>
    <w:rsid w:val="2C665467"/>
    <w:rsid w:val="2CB6BE20"/>
    <w:rsid w:val="2E6AD6D0"/>
    <w:rsid w:val="2EB32E80"/>
    <w:rsid w:val="2EBA043F"/>
    <w:rsid w:val="2EE331D3"/>
    <w:rsid w:val="2EE651D5"/>
    <w:rsid w:val="2F401A21"/>
    <w:rsid w:val="2FA3F6BD"/>
    <w:rsid w:val="303E467D"/>
    <w:rsid w:val="306A6FFB"/>
    <w:rsid w:val="310BF39F"/>
    <w:rsid w:val="319FE28A"/>
    <w:rsid w:val="31C1E651"/>
    <w:rsid w:val="31D75B32"/>
    <w:rsid w:val="31F92E26"/>
    <w:rsid w:val="3202131A"/>
    <w:rsid w:val="32054AAB"/>
    <w:rsid w:val="3273E768"/>
    <w:rsid w:val="3285E834"/>
    <w:rsid w:val="32D23E6F"/>
    <w:rsid w:val="330723BB"/>
    <w:rsid w:val="3316719F"/>
    <w:rsid w:val="33446157"/>
    <w:rsid w:val="336DFD83"/>
    <w:rsid w:val="34FBACF2"/>
    <w:rsid w:val="3566992A"/>
    <w:rsid w:val="359E9FFD"/>
    <w:rsid w:val="35DC5D5F"/>
    <w:rsid w:val="35E18082"/>
    <w:rsid w:val="36620E12"/>
    <w:rsid w:val="366980BB"/>
    <w:rsid w:val="3782B898"/>
    <w:rsid w:val="37901510"/>
    <w:rsid w:val="389A4106"/>
    <w:rsid w:val="38C109F4"/>
    <w:rsid w:val="38CB918E"/>
    <w:rsid w:val="398AEF11"/>
    <w:rsid w:val="39F875C5"/>
    <w:rsid w:val="3A3025EC"/>
    <w:rsid w:val="3A6101A7"/>
    <w:rsid w:val="3AB698C5"/>
    <w:rsid w:val="3AE1F0A4"/>
    <w:rsid w:val="3AE50B12"/>
    <w:rsid w:val="3AEA564F"/>
    <w:rsid w:val="3B277A04"/>
    <w:rsid w:val="3B6327E9"/>
    <w:rsid w:val="3B765FFA"/>
    <w:rsid w:val="3BD199F9"/>
    <w:rsid w:val="3C5C2DFB"/>
    <w:rsid w:val="3CAB4F3B"/>
    <w:rsid w:val="3CB696FB"/>
    <w:rsid w:val="3CBB2B78"/>
    <w:rsid w:val="3CF1382E"/>
    <w:rsid w:val="3CFF2F0E"/>
    <w:rsid w:val="3D256BCC"/>
    <w:rsid w:val="3D2800EE"/>
    <w:rsid w:val="3E6387DF"/>
    <w:rsid w:val="3E9AC348"/>
    <w:rsid w:val="3EFAB6AD"/>
    <w:rsid w:val="3F1FB29F"/>
    <w:rsid w:val="40050CB9"/>
    <w:rsid w:val="40183689"/>
    <w:rsid w:val="4054DB23"/>
    <w:rsid w:val="40679E24"/>
    <w:rsid w:val="40A8177B"/>
    <w:rsid w:val="41D4BBFE"/>
    <w:rsid w:val="422EAC55"/>
    <w:rsid w:val="42C3C2BC"/>
    <w:rsid w:val="434446AC"/>
    <w:rsid w:val="43536216"/>
    <w:rsid w:val="4356DC6C"/>
    <w:rsid w:val="435CFBC1"/>
    <w:rsid w:val="4393105B"/>
    <w:rsid w:val="43F0B0FD"/>
    <w:rsid w:val="446512C8"/>
    <w:rsid w:val="45A78E33"/>
    <w:rsid w:val="45EE3F14"/>
    <w:rsid w:val="46A0EE40"/>
    <w:rsid w:val="46C187A6"/>
    <w:rsid w:val="46CB7965"/>
    <w:rsid w:val="46F5FF7D"/>
    <w:rsid w:val="46FD8C8F"/>
    <w:rsid w:val="47AF57BE"/>
    <w:rsid w:val="480588FA"/>
    <w:rsid w:val="485B6BCB"/>
    <w:rsid w:val="485EB1DE"/>
    <w:rsid w:val="49194CC0"/>
    <w:rsid w:val="49B6CFAC"/>
    <w:rsid w:val="49D56B09"/>
    <w:rsid w:val="4A059C94"/>
    <w:rsid w:val="4A33BCB4"/>
    <w:rsid w:val="4A53C7E8"/>
    <w:rsid w:val="4A878E76"/>
    <w:rsid w:val="4ABDF47C"/>
    <w:rsid w:val="4AFFEBEA"/>
    <w:rsid w:val="4B347195"/>
    <w:rsid w:val="4C0566B1"/>
    <w:rsid w:val="4C54A836"/>
    <w:rsid w:val="4C63F92E"/>
    <w:rsid w:val="4CCD41C6"/>
    <w:rsid w:val="4CCE2D79"/>
    <w:rsid w:val="4CD4A66F"/>
    <w:rsid w:val="4D44603A"/>
    <w:rsid w:val="4DB2572A"/>
    <w:rsid w:val="4DF5D82E"/>
    <w:rsid w:val="4E02E1D0"/>
    <w:rsid w:val="4E174AEA"/>
    <w:rsid w:val="4E780008"/>
    <w:rsid w:val="4E7CAD68"/>
    <w:rsid w:val="4EAFF972"/>
    <w:rsid w:val="4F1AF7BF"/>
    <w:rsid w:val="4F74B068"/>
    <w:rsid w:val="4F909DEC"/>
    <w:rsid w:val="508B98EC"/>
    <w:rsid w:val="5091DE75"/>
    <w:rsid w:val="509BC97C"/>
    <w:rsid w:val="515E7899"/>
    <w:rsid w:val="5179F9AD"/>
    <w:rsid w:val="51889BF9"/>
    <w:rsid w:val="51B81FBA"/>
    <w:rsid w:val="51BAE33A"/>
    <w:rsid w:val="51C41EDF"/>
    <w:rsid w:val="51CF2BED"/>
    <w:rsid w:val="52258295"/>
    <w:rsid w:val="523A5D6F"/>
    <w:rsid w:val="5242364D"/>
    <w:rsid w:val="52ABF54B"/>
    <w:rsid w:val="52B764B8"/>
    <w:rsid w:val="5334AABC"/>
    <w:rsid w:val="53565D76"/>
    <w:rsid w:val="53F452FA"/>
    <w:rsid w:val="541104B3"/>
    <w:rsid w:val="54161DCB"/>
    <w:rsid w:val="5427EC48"/>
    <w:rsid w:val="54355148"/>
    <w:rsid w:val="5444AF67"/>
    <w:rsid w:val="544BD9B7"/>
    <w:rsid w:val="54829012"/>
    <w:rsid w:val="54A2EBE8"/>
    <w:rsid w:val="553ECA52"/>
    <w:rsid w:val="55B0DFF4"/>
    <w:rsid w:val="55E04A4C"/>
    <w:rsid w:val="55FEB1A4"/>
    <w:rsid w:val="5604823E"/>
    <w:rsid w:val="561B26CA"/>
    <w:rsid w:val="562794E5"/>
    <w:rsid w:val="567F2587"/>
    <w:rsid w:val="568182D2"/>
    <w:rsid w:val="569478D3"/>
    <w:rsid w:val="572F4E84"/>
    <w:rsid w:val="5739F362"/>
    <w:rsid w:val="5761C8F7"/>
    <w:rsid w:val="5763685C"/>
    <w:rsid w:val="57CE768F"/>
    <w:rsid w:val="58090DFA"/>
    <w:rsid w:val="5816D493"/>
    <w:rsid w:val="581B1FEC"/>
    <w:rsid w:val="581CFE02"/>
    <w:rsid w:val="582ED4E5"/>
    <w:rsid w:val="58680FBB"/>
    <w:rsid w:val="586965B3"/>
    <w:rsid w:val="58E892A6"/>
    <w:rsid w:val="5A026DF4"/>
    <w:rsid w:val="5A02CBE9"/>
    <w:rsid w:val="5A2D8E91"/>
    <w:rsid w:val="5A529B95"/>
    <w:rsid w:val="5AFFD5E3"/>
    <w:rsid w:val="5BBCD9BA"/>
    <w:rsid w:val="5C2CF86A"/>
    <w:rsid w:val="5C4503F3"/>
    <w:rsid w:val="5CBB2364"/>
    <w:rsid w:val="5D632236"/>
    <w:rsid w:val="5DE0F87C"/>
    <w:rsid w:val="5EAF1D92"/>
    <w:rsid w:val="600B2E33"/>
    <w:rsid w:val="6021AE61"/>
    <w:rsid w:val="60B77EDA"/>
    <w:rsid w:val="60E7FD01"/>
    <w:rsid w:val="610E0807"/>
    <w:rsid w:val="61F54E76"/>
    <w:rsid w:val="621A6E61"/>
    <w:rsid w:val="624D8C21"/>
    <w:rsid w:val="6259C797"/>
    <w:rsid w:val="627F6CC4"/>
    <w:rsid w:val="6331F1F0"/>
    <w:rsid w:val="633C93FA"/>
    <w:rsid w:val="63A42AC3"/>
    <w:rsid w:val="63B24328"/>
    <w:rsid w:val="63C69FD6"/>
    <w:rsid w:val="6482640D"/>
    <w:rsid w:val="64F5E4DF"/>
    <w:rsid w:val="65D74C5D"/>
    <w:rsid w:val="6614937E"/>
    <w:rsid w:val="661DABE8"/>
    <w:rsid w:val="66C068F0"/>
    <w:rsid w:val="66E21061"/>
    <w:rsid w:val="66EFAB45"/>
    <w:rsid w:val="672DAD07"/>
    <w:rsid w:val="6802A8F8"/>
    <w:rsid w:val="682DDB96"/>
    <w:rsid w:val="686C4A51"/>
    <w:rsid w:val="68BA26CE"/>
    <w:rsid w:val="68CB84B0"/>
    <w:rsid w:val="692FE5CA"/>
    <w:rsid w:val="6958F710"/>
    <w:rsid w:val="69B8DAA5"/>
    <w:rsid w:val="69C710C5"/>
    <w:rsid w:val="69F582AE"/>
    <w:rsid w:val="6A6C5F9D"/>
    <w:rsid w:val="6A837356"/>
    <w:rsid w:val="6BBB01B7"/>
    <w:rsid w:val="6BF6B1FF"/>
    <w:rsid w:val="6C35E5B5"/>
    <w:rsid w:val="6C3B7BDC"/>
    <w:rsid w:val="6CC3E5B0"/>
    <w:rsid w:val="6CEC7DAA"/>
    <w:rsid w:val="6D1E2CF6"/>
    <w:rsid w:val="6D5BE68F"/>
    <w:rsid w:val="6E0626CF"/>
    <w:rsid w:val="6E1BF021"/>
    <w:rsid w:val="6E2AB0ED"/>
    <w:rsid w:val="6E646164"/>
    <w:rsid w:val="6ECF3A3A"/>
    <w:rsid w:val="6FBE75B9"/>
    <w:rsid w:val="703B6EF2"/>
    <w:rsid w:val="70467E94"/>
    <w:rsid w:val="704B1995"/>
    <w:rsid w:val="70996E84"/>
    <w:rsid w:val="7104660A"/>
    <w:rsid w:val="71863A11"/>
    <w:rsid w:val="71D6454D"/>
    <w:rsid w:val="720AA688"/>
    <w:rsid w:val="723DD12A"/>
    <w:rsid w:val="7242AEB7"/>
    <w:rsid w:val="7492074F"/>
    <w:rsid w:val="74B1C271"/>
    <w:rsid w:val="74C369AF"/>
    <w:rsid w:val="75654DEA"/>
    <w:rsid w:val="75787F48"/>
    <w:rsid w:val="75794A4D"/>
    <w:rsid w:val="758957E3"/>
    <w:rsid w:val="75A99451"/>
    <w:rsid w:val="75C19F66"/>
    <w:rsid w:val="75C3695D"/>
    <w:rsid w:val="75C57F74"/>
    <w:rsid w:val="7639A6BB"/>
    <w:rsid w:val="76446EE4"/>
    <w:rsid w:val="771E167B"/>
    <w:rsid w:val="77877C75"/>
    <w:rsid w:val="7812F9D2"/>
    <w:rsid w:val="781D30C3"/>
    <w:rsid w:val="7878D681"/>
    <w:rsid w:val="78A10E36"/>
    <w:rsid w:val="79387BD7"/>
    <w:rsid w:val="7955862E"/>
    <w:rsid w:val="796428B5"/>
    <w:rsid w:val="796D6405"/>
    <w:rsid w:val="799FF504"/>
    <w:rsid w:val="7ACA9EC5"/>
    <w:rsid w:val="7B03CC6A"/>
    <w:rsid w:val="7B24908F"/>
    <w:rsid w:val="7B31428E"/>
    <w:rsid w:val="7B5F3F07"/>
    <w:rsid w:val="7BFC8446"/>
    <w:rsid w:val="7C8CF124"/>
    <w:rsid w:val="7CB75060"/>
    <w:rsid w:val="7CC8689E"/>
    <w:rsid w:val="7CCBA7B0"/>
    <w:rsid w:val="7D10526F"/>
    <w:rsid w:val="7D2BF20B"/>
    <w:rsid w:val="7D2FAF61"/>
    <w:rsid w:val="7D82A8C2"/>
    <w:rsid w:val="7E4E24CF"/>
    <w:rsid w:val="7E5351CE"/>
    <w:rsid w:val="7E65DBFC"/>
    <w:rsid w:val="7E86A120"/>
    <w:rsid w:val="7F36F676"/>
    <w:rsid w:val="7F38C811"/>
    <w:rsid w:val="7F4BF854"/>
    <w:rsid w:val="7F511878"/>
    <w:rsid w:val="7FF73C50"/>
    <w:rsid w:val="7FFC8C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A6BB"/>
  <w15:chartTrackingRefBased/>
  <w15:docId w15:val="{84D47B50-06C7-4A3B-9F69-E51576F0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AE1F0A4"/>
    <w:rPr>
      <w:color w:val="467886"/>
      <w:u w:val="single"/>
    </w:rPr>
  </w:style>
  <w:style w:type="paragraph" w:customStyle="1" w:styleId="Default">
    <w:name w:val="Default"/>
    <w:basedOn w:val="Normal"/>
    <w:uiPriority w:val="1"/>
    <w:rsid w:val="49B6CFAC"/>
    <w:pPr>
      <w:spacing w:after="0"/>
    </w:pPr>
    <w:rPr>
      <w:color w:val="000000" w:themeColor="text1"/>
    </w:rPr>
  </w:style>
  <w:style w:type="paragraph" w:styleId="ListParagraph">
    <w:name w:val="List Paragraph"/>
    <w:basedOn w:val="Normal"/>
    <w:uiPriority w:val="34"/>
    <w:qFormat/>
    <w:rsid w:val="49B6CFA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6A5F"/>
    <w:pPr>
      <w:spacing w:after="0" w:line="240" w:lineRule="auto"/>
    </w:pPr>
  </w:style>
  <w:style w:type="paragraph" w:styleId="CommentSubject">
    <w:name w:val="annotation subject"/>
    <w:basedOn w:val="CommentText"/>
    <w:next w:val="CommentText"/>
    <w:link w:val="CommentSubjectChar"/>
    <w:uiPriority w:val="99"/>
    <w:semiHidden/>
    <w:unhideWhenUsed/>
    <w:rsid w:val="004336BD"/>
    <w:rPr>
      <w:b/>
      <w:bCs/>
    </w:rPr>
  </w:style>
  <w:style w:type="character" w:customStyle="1" w:styleId="CommentSubjectChar">
    <w:name w:val="Comment Subject Char"/>
    <w:basedOn w:val="CommentTextChar"/>
    <w:link w:val="CommentSubject"/>
    <w:uiPriority w:val="99"/>
    <w:semiHidden/>
    <w:rsid w:val="004336BD"/>
    <w:rPr>
      <w:b/>
      <w:bCs/>
      <w:sz w:val="20"/>
      <w:szCs w:val="20"/>
    </w:rPr>
  </w:style>
  <w:style w:type="paragraph" w:styleId="Header">
    <w:name w:val="header"/>
    <w:basedOn w:val="Normal"/>
    <w:uiPriority w:val="99"/>
    <w:unhideWhenUsed/>
    <w:rsid w:val="7C8CF124"/>
    <w:pPr>
      <w:tabs>
        <w:tab w:val="center" w:pos="4680"/>
        <w:tab w:val="right" w:pos="9360"/>
      </w:tabs>
      <w:spacing w:after="0" w:line="240" w:lineRule="auto"/>
    </w:pPr>
  </w:style>
  <w:style w:type="paragraph" w:styleId="Footer">
    <w:name w:val="footer"/>
    <w:basedOn w:val="Normal"/>
    <w:uiPriority w:val="99"/>
    <w:unhideWhenUsed/>
    <w:rsid w:val="7C8CF124"/>
    <w:pPr>
      <w:tabs>
        <w:tab w:val="center" w:pos="4680"/>
        <w:tab w:val="right" w:pos="9360"/>
      </w:tabs>
      <w:spacing w:after="0" w:line="240" w:lineRule="auto"/>
    </w:pPr>
  </w:style>
  <w:style w:type="paragraph" w:styleId="NoSpacing">
    <w:name w:val="No Spacing"/>
    <w:uiPriority w:val="1"/>
    <w:qFormat/>
    <w:rsid w:val="7C8CF12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otero-vera@regionalfound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21955-e149-4f97-85b7-0528969ed158" xsi:nil="true"/>
    <lcf76f155ced4ddcb4097134ff3c332f xmlns="376b1a2c-36ba-4d0f-8f5e-9999b861c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5A2501152B36448A9DF2C17C3E73E2" ma:contentTypeVersion="18" ma:contentTypeDescription="Create a new document." ma:contentTypeScope="" ma:versionID="4e74e1f0ad2f86690940da74eb365444">
  <xsd:schema xmlns:xsd="http://www.w3.org/2001/XMLSchema" xmlns:xs="http://www.w3.org/2001/XMLSchema" xmlns:p="http://schemas.microsoft.com/office/2006/metadata/properties" xmlns:ns2="376b1a2c-36ba-4d0f-8f5e-9999b861ce52" xmlns:ns3="1da21955-e149-4f97-85b7-0528969ed158" targetNamespace="http://schemas.microsoft.com/office/2006/metadata/properties" ma:root="true" ma:fieldsID="5438db9feed4cdda717970dc872b4a0d" ns2:_="" ns3:_="">
    <xsd:import namespace="376b1a2c-36ba-4d0f-8f5e-9999b861ce52"/>
    <xsd:import namespace="1da21955-e149-4f97-85b7-0528969ed1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b1a2c-36ba-4d0f-8f5e-9999b861c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191d98-8641-4d02-a03e-694365070a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21955-e149-4f97-85b7-0528969ed1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2f73f1-2d5d-43c7-bb96-aba6d8e4ad2b}" ma:internalName="TaxCatchAll" ma:showField="CatchAllData" ma:web="1da21955-e149-4f97-85b7-0528969ed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423EC-0957-4EDB-83E9-4CD17BDFC7C4}">
  <ds:schemaRefs>
    <ds:schemaRef ds:uri="http://schemas.microsoft.com/office/2006/metadata/properties"/>
    <ds:schemaRef ds:uri="http://schemas.microsoft.com/office/infopath/2007/PartnerControls"/>
    <ds:schemaRef ds:uri="1da21955-e149-4f97-85b7-0528969ed158"/>
    <ds:schemaRef ds:uri="376b1a2c-36ba-4d0f-8f5e-9999b861ce52"/>
  </ds:schemaRefs>
</ds:datastoreItem>
</file>

<file path=customXml/itemProps2.xml><?xml version="1.0" encoding="utf-8"?>
<ds:datastoreItem xmlns:ds="http://schemas.openxmlformats.org/officeDocument/2006/customXml" ds:itemID="{50233D98-4B47-46A7-9CB2-3DE565C0A04C}">
  <ds:schemaRefs>
    <ds:schemaRef ds:uri="http://schemas.microsoft.com/sharepoint/v3/contenttype/forms"/>
  </ds:schemaRefs>
</ds:datastoreItem>
</file>

<file path=customXml/itemProps3.xml><?xml version="1.0" encoding="utf-8"?>
<ds:datastoreItem xmlns:ds="http://schemas.openxmlformats.org/officeDocument/2006/customXml" ds:itemID="{A70FC234-07C4-4F06-8555-3C28D350A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b1a2c-36ba-4d0f-8f5e-9999b861ce52"/>
    <ds:schemaRef ds:uri="1da21955-e149-4f97-85b7-0528969ed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1125</Words>
  <Characters>6419</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Isel Otero-Vera</dc:creator>
  <cp:keywords/>
  <dc:description/>
  <cp:lastModifiedBy>Isel Otero-Vera</cp:lastModifiedBy>
  <cp:revision>67</cp:revision>
  <dcterms:created xsi:type="dcterms:W3CDTF">2025-02-25T01:24:00Z</dcterms:created>
  <dcterms:modified xsi:type="dcterms:W3CDTF">2025-03-12T21:32:00Z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0x010100365A2501152B36448A9DF2C17C3E73E2</vt:lpwstr>
  </property>
  <property fmtid="{D5CDD505-2E9C-101B-9397-08002B2CF9AE}" pid="3" name="MediaServiceImageTags">
    <vt:lpwstr/>
  </property>
</Properties>
</file>